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4CCC" w14:textId="48ED16AF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>
        <w:rPr>
          <w:rFonts w:ascii="Lucida Sans" w:eastAsia="Times New Roman" w:hAnsi="Lucida Sans" w:cs="Times New Roman"/>
          <w:color w:val="252525"/>
          <w:sz w:val="28"/>
          <w:szCs w:val="28"/>
        </w:rPr>
        <w:t>Changing a Billing Address on an Existing Order</w:t>
      </w:r>
    </w:p>
    <w:p w14:paraId="3B38F645" w14:textId="7FA3EBF0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1. Log in to Sales.</w:t>
      </w:r>
    </w:p>
    <w:p w14:paraId="134C8DDC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2. Select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Maintenance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. (Image 1) </w:t>
      </w:r>
    </w:p>
    <w:p w14:paraId="7AEAEDC3" w14:textId="69F1E325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ADCF0E3" wp14:editId="5FE18681">
            <wp:extent cx="2343150" cy="523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03E90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Image 1</w:t>
      </w:r>
    </w:p>
    <w:p w14:paraId="015CE35F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3. Search for the customer by entering the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Order #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 or the customer’s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Last Name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. Then, click the appropriate green check mark. (Image 2)</w:t>
      </w:r>
    </w:p>
    <w:p w14:paraId="638B6ACF" w14:textId="774EBA60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9121892" wp14:editId="03588E10">
            <wp:extent cx="2438400" cy="762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D62FC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Image 2</w:t>
      </w:r>
    </w:p>
    <w:p w14:paraId="291B5668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4. Double-click the correct order to bring up order contents on the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Item Summary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 page. (Image 3)</w:t>
      </w:r>
    </w:p>
    <w:p w14:paraId="18CEAD2C" w14:textId="0918E4EB" w:rsidR="00ED1BA9" w:rsidRPr="00ED1BA9" w:rsidRDefault="00ED1BA9" w:rsidP="00ED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BA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5645664A" wp14:editId="6E95EFAE">
            <wp:extent cx="5943600" cy="2910205"/>
            <wp:effectExtent l="0" t="0" r="0" b="4445"/>
            <wp:docPr id="6" name="Picture 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63F36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Image 3</w:t>
      </w:r>
    </w:p>
    <w:p w14:paraId="781F2CC0" w14:textId="77777777" w:rsid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39A4A82" w14:textId="77777777" w:rsid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543C65E" w14:textId="5F04BB82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5.  Once in the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Item Summary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, click the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Billing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Address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 at the top of the page. (Image 4) </w:t>
      </w:r>
    </w:p>
    <w:p w14:paraId="441DF67D" w14:textId="0C471DE7" w:rsidR="00ED1BA9" w:rsidRPr="00ED1BA9" w:rsidRDefault="00ED1BA9" w:rsidP="00ED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BA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F720923" wp14:editId="4F1C5073">
            <wp:extent cx="5943600" cy="3228975"/>
            <wp:effectExtent l="0" t="0" r="0" b="9525"/>
            <wp:docPr id="5" name="Picture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5FA71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Image 4</w:t>
      </w:r>
    </w:p>
    <w:p w14:paraId="4AE5A382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6. The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Address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 window will appear. (Image 5)</w:t>
      </w:r>
    </w:p>
    <w:p w14:paraId="66BE7FA0" w14:textId="45517CDE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14D55EE8" wp14:editId="37189679">
            <wp:extent cx="3848100" cy="2962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30F51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Image 5</w:t>
      </w:r>
    </w:p>
    <w:p w14:paraId="0889EC23" w14:textId="77777777" w:rsidR="00024F50" w:rsidRDefault="00024F50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2DF6960" w14:textId="6DD11119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7. From the drop-down menu, select either an address already in the system or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Add a New Address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 to input a new billing address. Once the billing address has been changed, click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. (Image 6)</w:t>
      </w:r>
    </w:p>
    <w:p w14:paraId="4FDA3E46" w14:textId="5D0BD9BC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8A69FEE" wp14:editId="2DF9A3C0">
            <wp:extent cx="3848100" cy="2962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3D854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Image 6</w:t>
      </w:r>
    </w:p>
    <w:p w14:paraId="7CDED146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8. You will be taken back to the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Item Summary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 page. Click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Proceed. 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(Image 7)</w:t>
      </w:r>
    </w:p>
    <w:p w14:paraId="0B0F6492" w14:textId="2EA85CFC" w:rsidR="00ED1BA9" w:rsidRPr="00ED1BA9" w:rsidRDefault="00ED1BA9" w:rsidP="00ED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BA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B524967" wp14:editId="6F3DBDD4">
            <wp:extent cx="5943600" cy="3230245"/>
            <wp:effectExtent l="0" t="0" r="0" b="8255"/>
            <wp:docPr id="2" name="Picture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1DC13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Image 7</w:t>
      </w:r>
    </w:p>
    <w:p w14:paraId="3EB4B718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8. You will be taken to the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Payment screen. 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Click </w:t>
      </w:r>
      <w:r w:rsidRPr="00ED1B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Finalize</w:t>
      </w: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 to save the changes to the Billing Address. (Image 8)</w:t>
      </w:r>
    </w:p>
    <w:p w14:paraId="35E0E6AA" w14:textId="53A73CDF" w:rsidR="00ED1BA9" w:rsidRPr="00ED1BA9" w:rsidRDefault="00ED1BA9" w:rsidP="00ED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BA9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6ED6A305" wp14:editId="2E7EDB13">
            <wp:extent cx="5943600" cy="3750945"/>
            <wp:effectExtent l="0" t="0" r="0" b="1905"/>
            <wp:docPr id="1" name="Picture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DE486" w14:textId="77777777" w:rsidR="00ED1BA9" w:rsidRPr="00ED1BA9" w:rsidRDefault="00ED1BA9" w:rsidP="00ED1BA9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D1BA9">
        <w:rPr>
          <w:rFonts w:ascii="Lucida Sans" w:eastAsia="Times New Roman" w:hAnsi="Lucida Sans" w:cs="Times New Roman"/>
          <w:color w:val="252525"/>
          <w:sz w:val="21"/>
          <w:szCs w:val="21"/>
        </w:rPr>
        <w:t>Image 8</w:t>
      </w:r>
    </w:p>
    <w:p w14:paraId="4971CB3F" w14:textId="77777777" w:rsidR="00A600F8" w:rsidRPr="00ED1BA9" w:rsidRDefault="00A600F8" w:rsidP="00ED1BA9"/>
    <w:sectPr w:rsidR="00A600F8" w:rsidRPr="00ED1BA9" w:rsidSect="00ED1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F8"/>
    <w:rsid w:val="00024F50"/>
    <w:rsid w:val="002F6446"/>
    <w:rsid w:val="007E231B"/>
    <w:rsid w:val="009E6432"/>
    <w:rsid w:val="00A600F8"/>
    <w:rsid w:val="00E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1672"/>
  <w15:chartTrackingRefBased/>
  <w15:docId w15:val="{464C8B80-707B-406C-BDD4-49CADC61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6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600F8"/>
  </w:style>
  <w:style w:type="character" w:styleId="Strong">
    <w:name w:val="Strong"/>
    <w:basedOn w:val="DefaultParagraphFont"/>
    <w:uiPriority w:val="22"/>
    <w:qFormat/>
    <w:rsid w:val="00A600F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E643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4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07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en-us/article_attachments/202711540/Image_5.png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support.agiletix.com/hc/en-us/article_attachments/202769510/Image_8.p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pport.agiletix.com/hc/en-us/article_attachments/202660244/Image_4.png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support.agiletix.com/hc/en-us/article_attachments/202769520/Image_9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4</cp:revision>
  <dcterms:created xsi:type="dcterms:W3CDTF">2020-02-11T15:22:00Z</dcterms:created>
  <dcterms:modified xsi:type="dcterms:W3CDTF">2020-03-09T21:38:00Z</dcterms:modified>
</cp:coreProperties>
</file>