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3574" w14:textId="77777777" w:rsidR="00DC42C4" w:rsidRPr="00DC42C4" w:rsidRDefault="00DC42C4" w:rsidP="00DC42C4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DC42C4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Gift Card Bulk Fulfillment</w:t>
      </w:r>
    </w:p>
    <w:p w14:paraId="57975D82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Clients that sell their Gift Cards online can process the cards through bulk fulfillment to fulfill these cards.  Follow the steps below:</w:t>
      </w:r>
    </w:p>
    <w:p w14:paraId="64EB312C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u w:val="single"/>
        </w:rPr>
        <w:t>Fulfillment to Assign the Amount to Gift Cards</w:t>
      </w:r>
    </w:p>
    <w:p w14:paraId="2DCA42D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1. Log into Agile and Cash In. </w:t>
      </w:r>
    </w:p>
    <w:p w14:paraId="43742F57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2. At the top of the screen,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Support Functions/Fulfillment/Gift Cards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B48FDA3" w14:textId="262182AB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F86E792" wp14:editId="41A65BEE">
            <wp:extent cx="3876675" cy="13239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38AC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3. In the Gift Card Fulfillment window, select the Gift Card program that is listed (</w:t>
      </w:r>
      <w:proofErr w:type="spellStart"/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i.e</w:t>
      </w:r>
      <w:proofErr w:type="spellEnd"/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Agile Art House Gift Card, etc.). </w:t>
      </w:r>
    </w:p>
    <w:p w14:paraId="5385EBE2" w14:textId="6E9E9F5A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56EC4D3" wp14:editId="1CB29B74">
            <wp:extent cx="2438400" cy="24860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399A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3B72F4B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You will see a list of orders that need to be fulfilled. Checkmark the order(s) you wish to fulfill. </w:t>
      </w:r>
    </w:p>
    <w:p w14:paraId="359E2331" w14:textId="783E31C8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581A500" wp14:editId="5DEA1540">
            <wp:extent cx="5943600" cy="1388110"/>
            <wp:effectExtent l="0" t="0" r="0" b="2540"/>
            <wp:docPr id="71" name="Picture 7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EB91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5. Click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Icon at the bottom of the screen.</w:t>
      </w:r>
    </w:p>
    <w:p w14:paraId="6731C834" w14:textId="571D686B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9A3BC61" wp14:editId="1FD65931">
            <wp:extent cx="2905125" cy="43815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BBF2" w14:textId="06FE4607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D12DDE" w14:textId="6AD987BF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6398C05" w14:textId="58BD695E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58014E9" w14:textId="4DAF1FB6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26066B4" w14:textId="5750DC35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41CCEC5" w14:textId="70353C85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55FBC2B" w14:textId="04C28F39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6FD29C4" w14:textId="2938168D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7C5EA99" w14:textId="2EC5E572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9001589" w14:textId="134721C8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AE7B69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BDA6B5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In the Fulfillment Options window:</w:t>
      </w:r>
    </w:p>
    <w:p w14:paraId="05561EB7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    * Uncheck the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Print Payment Receipts</w:t>
      </w:r>
    </w:p>
    <w:p w14:paraId="53E5080E" w14:textId="68D129F6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    </w:t>
      </w: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97EA4BE" wp14:editId="4FEA411F">
            <wp:extent cx="4276725" cy="5734050"/>
            <wp:effectExtent l="0" t="0" r="952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2D60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    * Select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Print/Assign gift cards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Radio Button</w:t>
      </w:r>
    </w:p>
    <w:p w14:paraId="148AB02E" w14:textId="7F3D0768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    </w:t>
      </w: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A82B5C8" wp14:editId="71A5C32A">
            <wp:extent cx="4219575" cy="56864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58711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    * Make sure that the "Faux Printer" is in the Selected Printers column.</w:t>
      </w:r>
    </w:p>
    <w:p w14:paraId="2E6B4D0D" w14:textId="7479EC5A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    </w:t>
      </w: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384B2AA" wp14:editId="5301507F">
            <wp:extent cx="4276725" cy="574357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B633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    * Click on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to start the fulfillment process.</w:t>
      </w:r>
    </w:p>
    <w:p w14:paraId="3C95B17F" w14:textId="1655B7BF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   </w:t>
      </w:r>
    </w:p>
    <w:p w14:paraId="7176E6E3" w14:textId="79847DC2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AD97FD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5C72F59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The Fulfillment Progress window will appear, and then the Gift Card Lookup window will appear. </w:t>
      </w:r>
    </w:p>
    <w:p w14:paraId="55705DD8" w14:textId="35FEABE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4C70B02" wp14:editId="03282421">
            <wp:extent cx="3676650" cy="290512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129E" w14:textId="350B8CB7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2FE311C" wp14:editId="74DB0C27">
            <wp:extent cx="3638550" cy="2895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2851" w14:textId="74849F29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EDADB70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0500780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Enter the Gift Card Number to assign the amount the customer has purchased. You can manually enter the number, or, if you have a credit card swipe attached to your computer, you can swipe the card.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to find the PIN and then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Assign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to add the amount to the card.</w:t>
      </w:r>
    </w:p>
    <w:p w14:paraId="393C73A5" w14:textId="0530B1AE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CAEA982" wp14:editId="49455DEA">
            <wp:extent cx="3619500" cy="291465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58FB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69BB7F6E" w14:textId="0EB10109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9. Click on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to complete the Fulfillment proce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>ss.</w:t>
      </w: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D61CAED" wp14:editId="6BB2A902">
            <wp:extent cx="3648075" cy="291465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8E87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u w:val="single"/>
        </w:rPr>
        <w:lastRenderedPageBreak/>
        <w:t>Printing the Gift Card Letters for Mailing</w:t>
      </w:r>
    </w:p>
    <w:p w14:paraId="04ACBCA5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1. Switch to Administration in Agile. </w:t>
      </w:r>
    </w:p>
    <w:p w14:paraId="71CDB31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2. Open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Icon to see all the folders in the organization tree.</w:t>
      </w:r>
    </w:p>
    <w:p w14:paraId="7B5D9A67" w14:textId="41D1A404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F2EE88C" wp14:editId="0D1A378C">
            <wp:extent cx="2066925" cy="2762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6238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3. Click the Green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Relations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14:paraId="0A39E17A" w14:textId="37817343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59C301A" wp14:editId="43F620A8">
            <wp:extent cx="2133600" cy="42195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A5A1" w14:textId="13604FF3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0E7DF83" w14:textId="0A769450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2246DF3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98BC4B5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Select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Emails and Letters.</w:t>
      </w:r>
    </w:p>
    <w:p w14:paraId="32064738" w14:textId="4E215DC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3EE4F5C" wp14:editId="3C637236">
            <wp:extent cx="2114550" cy="12763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05A9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5. Right-click on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Gift Card Fulfillment </w:t>
      </w:r>
      <w:proofErr w:type="gramStart"/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Letter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, and</w:t>
      </w:r>
      <w:proofErr w:type="gramEnd"/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select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7AD107D2" w14:textId="7FEEB464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8671DEA" wp14:editId="15E7FD57">
            <wp:extent cx="5943600" cy="1548130"/>
            <wp:effectExtent l="0" t="0" r="0" b="0"/>
            <wp:docPr id="59" name="Picture 5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04EA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6. Click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 Parameters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14:paraId="0D976824" w14:textId="4A9AAF2F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6F37B43" wp14:editId="49D68EB4">
            <wp:extent cx="27051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88DA" w14:textId="2926AA62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B6327C6" w14:textId="35F9BD48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8DF51A4" w14:textId="3A4BDC4B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B4EE950" w14:textId="6D596126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8F0ECC3" w14:textId="6DB7B55A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D8DBDB6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482EC79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In the Variables tab, select the Fulfillment batch that you just printed from the drop-down and select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2DB684B2" w14:textId="41B3E308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5CCB0B3" wp14:editId="588B355E">
            <wp:extent cx="5076825" cy="51530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83BF" w14:textId="758AB6A1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58D30D4" w14:textId="7497160B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35ACD0" w14:textId="1D339B7B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FE07115" w14:textId="405F23B2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CE9412D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E0D76FB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The orders you just printed will appear in the Data Set window.</w:t>
      </w:r>
    </w:p>
    <w:p w14:paraId="759A5E9C" w14:textId="4ADA6C46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8A3AA6E" wp14:editId="56B72384">
            <wp:extent cx="5943600" cy="5080000"/>
            <wp:effectExtent l="0" t="0" r="0" b="6350"/>
            <wp:docPr id="56" name="Picture 5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884C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9. Click the Preview tab.</w:t>
      </w:r>
    </w:p>
    <w:p w14:paraId="4D75AEBD" w14:textId="3B762933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9CE0AEA" wp14:editId="25A72A7A">
            <wp:extent cx="5943600" cy="1684655"/>
            <wp:effectExtent l="0" t="0" r="0" b="0"/>
            <wp:docPr id="55" name="Picture 5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2137" w14:textId="77777777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6BD6E6A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At the bottom of this window, click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 All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button, and then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1C41A59D" w14:textId="134046A6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0857B63" wp14:editId="39C8F0C9">
            <wp:extent cx="5943600" cy="5072380"/>
            <wp:effectExtent l="0" t="0" r="0" b="0"/>
            <wp:docPr id="54" name="Picture 5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17F6" w14:textId="49594034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000D779" w14:textId="3B56E27F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F3BFC0E" w14:textId="0B416527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6D24841" w14:textId="2C2AE392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469187B" w14:textId="4EDCE240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AE09A9A" w14:textId="6597C841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AEA5C4E" w14:textId="5BE3C505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C0A42DB" w14:textId="77777777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D7B27FE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A CRM Activity Log window will appear.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Yes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so that the activity log will be saved for when you printed these letters. </w:t>
      </w:r>
    </w:p>
    <w:p w14:paraId="18B9F858" w14:textId="40B3B6EE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BDB70A2" wp14:editId="6D8755BB">
            <wp:extent cx="2733675" cy="275272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AD77" w14:textId="2FF5E449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7438722" w14:textId="44A3E92F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F359500" w14:textId="25A2148B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5FACF6B" w14:textId="11F41B2F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CC38F59" w14:textId="555F28CA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EACB6F5" w14:textId="02F3AC39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922CAAA" w14:textId="26C5D24C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E2185BA" w14:textId="3713FB6D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4A149AF" w14:textId="0A948430" w:rsid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E9FCF18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178FCD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12. The Print Preview window will open.  </w:t>
      </w:r>
    </w:p>
    <w:p w14:paraId="0989B3A2" w14:textId="6C95B3F2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C7CF7BB" wp14:editId="3ECD7F34">
            <wp:extent cx="5943600" cy="5265420"/>
            <wp:effectExtent l="0" t="0" r="0" b="0"/>
            <wp:docPr id="52" name="Picture 52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FF4F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13. In the menu at the top of the screen, click the middle icon to turn the headers and footers off.</w:t>
      </w:r>
    </w:p>
    <w:p w14:paraId="279B28AE" w14:textId="53D8CB9F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1388498" wp14:editId="38482FFF">
            <wp:extent cx="5943600" cy="756285"/>
            <wp:effectExtent l="0" t="0" r="0" b="5715"/>
            <wp:docPr id="51" name="Picture 5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6F00" w14:textId="1E41DA3C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81A3993" w14:textId="77777777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67470C9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14. You can click the arrows at the bottom of the window to scroll through each letter, if there is more than one letter.</w:t>
      </w:r>
    </w:p>
    <w:p w14:paraId="3C1783C5" w14:textId="211FBACF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004395E3" wp14:editId="7DE956EA">
            <wp:extent cx="5943600" cy="5256530"/>
            <wp:effectExtent l="0" t="0" r="0" b="1270"/>
            <wp:docPr id="50" name="Picture 5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5B28" w14:textId="1FA3F61E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025A294" w14:textId="6EDB051E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604BC1" w14:textId="00470EB2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10B8580" w14:textId="720D5A3D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54BBD1E" w14:textId="45A2CB31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159DF7C" w14:textId="77777777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D26F19C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15. Click the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Printer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Icon from the menu at the top of the window when you are ready to print the letters. </w:t>
      </w:r>
    </w:p>
    <w:p w14:paraId="0A0FCDBC" w14:textId="3FDF52DE" w:rsid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BD9D0B3" wp14:editId="28EF3D42">
            <wp:extent cx="5943600" cy="5257800"/>
            <wp:effectExtent l="0" t="0" r="0" b="0"/>
            <wp:docPr id="49" name="Picture 49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7263" w14:textId="77777777" w:rsidR="00DC42C4" w:rsidRPr="00DC42C4" w:rsidRDefault="00DC42C4" w:rsidP="00DC42C4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</w:p>
    <w:p w14:paraId="1B5453AE" w14:textId="77777777" w:rsidR="00DC42C4" w:rsidRPr="00DC42C4" w:rsidRDefault="00DC42C4" w:rsidP="00DC42C4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16. Once completed, click </w:t>
      </w:r>
      <w:r w:rsidRPr="00DC42C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DC42C4">
        <w:rPr>
          <w:rFonts w:ascii="Lucida Sans" w:eastAsia="Times New Roman" w:hAnsi="Lucida Sans" w:cs="Times New Roman"/>
          <w:color w:val="252525"/>
          <w:sz w:val="21"/>
          <w:szCs w:val="21"/>
        </w:rPr>
        <w:t> to close the letter window.</w:t>
      </w:r>
    </w:p>
    <w:p w14:paraId="3C15D0A9" w14:textId="0C559D35" w:rsidR="006B51BC" w:rsidRPr="00DC42C4" w:rsidRDefault="006B51BC" w:rsidP="00DC42C4"/>
    <w:sectPr w:rsidR="006B51BC" w:rsidRPr="00DC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BC"/>
    <w:rsid w:val="000D1F83"/>
    <w:rsid w:val="004226EB"/>
    <w:rsid w:val="00495E93"/>
    <w:rsid w:val="00680F68"/>
    <w:rsid w:val="006B51BC"/>
    <w:rsid w:val="00A0086F"/>
    <w:rsid w:val="00B54E5E"/>
    <w:rsid w:val="00D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8573"/>
  <w15:chartTrackingRefBased/>
  <w15:docId w15:val="{A31A85A7-CBDD-4558-8E26-726B16E5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1B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80F6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4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84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6.jpeg"/><Relationship Id="rId34" Type="http://schemas.openxmlformats.org/officeDocument/2006/relationships/hyperlink" Target="https://support.agiletix.com/hc/article_attachments/360000745006/GCBUL24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support.agiletix.com/hc/article_attachments/360000745066/GCBUL19.jpg" TargetMode="External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360000745246/GCBUL3.jpg" TargetMode="External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hyperlink" Target="https://support.agiletix.com/hc/article_attachments/360000736883/GCBUL23.jpg" TargetMode="External"/><Relationship Id="rId37" Type="http://schemas.openxmlformats.org/officeDocument/2006/relationships/image" Target="media/image25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hyperlink" Target="https://support.agiletix.com/hc/article_attachments/360000736923/GCBUL18.jpg" TargetMode="External"/><Relationship Id="rId28" Type="http://schemas.openxmlformats.org/officeDocument/2006/relationships/image" Target="media/image20.jpeg"/><Relationship Id="rId36" Type="http://schemas.openxmlformats.org/officeDocument/2006/relationships/hyperlink" Target="https://support.agiletix.com/hc/article_attachments/360000736863/GCBUL25.jpg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support.agiletix.com/hc/article_attachments/360000745086/GCBUL15.jpg" TargetMode="External"/><Relationship Id="rId31" Type="http://schemas.openxmlformats.org/officeDocument/2006/relationships/image" Target="media/image22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hyperlink" Target="https://support.agiletix.com/hc/article_attachments/360000736903/GCBUL20.jpg" TargetMode="External"/><Relationship Id="rId30" Type="http://schemas.openxmlformats.org/officeDocument/2006/relationships/hyperlink" Target="https://support.agiletix.com/hc/article_attachments/360000745026/GCBUL22.jpg" TargetMode="External"/><Relationship Id="rId35" Type="http://schemas.openxmlformats.org/officeDocument/2006/relationships/image" Target="media/image24.jpeg"/><Relationship Id="rId8" Type="http://schemas.openxmlformats.org/officeDocument/2006/relationships/image" Target="media/image4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Ginny Boehm</cp:lastModifiedBy>
  <cp:revision>2</cp:revision>
  <dcterms:created xsi:type="dcterms:W3CDTF">2020-02-12T19:12:00Z</dcterms:created>
  <dcterms:modified xsi:type="dcterms:W3CDTF">2020-02-12T19:12:00Z</dcterms:modified>
</cp:coreProperties>
</file>