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C9C8" w14:textId="77777777" w:rsidR="008822D8" w:rsidRPr="008822D8" w:rsidRDefault="008822D8" w:rsidP="008822D8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8822D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Selling </w:t>
      </w:r>
      <w:proofErr w:type="gramStart"/>
      <w:r w:rsidRPr="008822D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From</w:t>
      </w:r>
      <w:proofErr w:type="gramEnd"/>
      <w:r w:rsidRPr="008822D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An Inventory Hold In POS</w:t>
      </w:r>
    </w:p>
    <w:p w14:paraId="7CEEDB77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b/>
          <w:bCs/>
          <w:color w:val="252525"/>
          <w:sz w:val="36"/>
          <w:szCs w:val="36"/>
        </w:rPr>
        <w:t>Want to learn more? Sign up today for our ATSU Learning Webinar: </w:t>
      </w:r>
      <w:hyperlink r:id="rId4" w:tgtFrame="_blank" w:history="1">
        <w:r w:rsidRPr="008822D8">
          <w:rPr>
            <w:rFonts w:ascii="Lucida Sans" w:eastAsia="Times New Roman" w:hAnsi="Lucida Sans" w:cs="Times New Roman"/>
            <w:color w:val="1A74B0"/>
            <w:sz w:val="36"/>
            <w:szCs w:val="36"/>
            <w:u w:val="single"/>
          </w:rPr>
          <w:t>The ABC's of Basic Sales in Agile</w:t>
        </w:r>
      </w:hyperlink>
      <w:r w:rsidRPr="008822D8">
        <w:rPr>
          <w:rFonts w:ascii="Lucida Sans" w:eastAsia="Times New Roman" w:hAnsi="Lucida Sans" w:cs="Times New Roman"/>
          <w:b/>
          <w:bCs/>
          <w:color w:val="252525"/>
          <w:sz w:val="36"/>
          <w:szCs w:val="36"/>
        </w:rPr>
        <w:t> </w:t>
      </w:r>
    </w:p>
    <w:p w14:paraId="72664DF4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Some organizations need to place a certain number of tickets on a hold status in order to accommodate specific use. These steps will show you how to sell directly from those holds in POS. </w:t>
      </w:r>
    </w:p>
    <w:p w14:paraId="59C96EDE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1. Click </w:t>
      </w: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Action</w:t>
      </w: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 Inventory Group</w:t>
      </w: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1FAF23C6" w14:textId="51482C48" w:rsidR="008822D8" w:rsidRPr="008822D8" w:rsidRDefault="008822D8" w:rsidP="008822D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DB74535" wp14:editId="135C26C6">
            <wp:extent cx="5943600" cy="3667760"/>
            <wp:effectExtent l="0" t="0" r="0" b="8890"/>
            <wp:docPr id="8" name="Picture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C36B4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2. Choose the </w:t>
      </w: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Inventory Group Hold</w:t>
      </w: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 that you wish to sell from. </w:t>
      </w:r>
    </w:p>
    <w:p w14:paraId="12CB4DB7" w14:textId="297C0685" w:rsidR="008822D8" w:rsidRPr="008822D8" w:rsidRDefault="008822D8" w:rsidP="008822D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AE6ECE0" wp14:editId="7E98081C">
            <wp:extent cx="5943600" cy="1254760"/>
            <wp:effectExtent l="0" t="0" r="0" b="2540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3369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Click the </w:t>
      </w: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</w:t>
      </w: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 icon and select the </w:t>
      </w: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</w:t>
      </w: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 you wish to sell.</w:t>
      </w:r>
    </w:p>
    <w:p w14:paraId="3DCDF306" w14:textId="26B6829B" w:rsidR="008822D8" w:rsidRPr="008822D8" w:rsidRDefault="008822D8" w:rsidP="008822D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81A44E2" wp14:editId="59477DEB">
            <wp:extent cx="5943600" cy="1580515"/>
            <wp:effectExtent l="0" t="0" r="0" b="635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109A5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4. Select the </w:t>
      </w: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</w:t>
      </w: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 or section you are selling. </w:t>
      </w:r>
    </w:p>
    <w:p w14:paraId="5A0BB7F6" w14:textId="66D7A0DA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2D18770" wp14:editId="532C5577">
            <wp:extent cx="4391025" cy="1409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D3AFA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NOTE: If selling a reserved seat, click on the Seat icon to see which seats are on hold.</w:t>
      </w:r>
    </w:p>
    <w:p w14:paraId="40EC3DCB" w14:textId="2EB4E86A" w:rsidR="008822D8" w:rsidRPr="008822D8" w:rsidRDefault="008822D8" w:rsidP="008822D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b/>
          <w:bCs/>
          <w:noProof/>
          <w:color w:val="1A74B0"/>
          <w:sz w:val="21"/>
          <w:szCs w:val="21"/>
        </w:rPr>
        <w:drawing>
          <wp:inline distT="0" distB="0" distL="0" distR="0" wp14:anchorId="4B45BEC2" wp14:editId="1ACFBDE6">
            <wp:extent cx="5943600" cy="1637665"/>
            <wp:effectExtent l="0" t="0" r="0" b="635"/>
            <wp:docPr id="4" name="Picture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C72B" w14:textId="77777777" w:rsid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4199A12" w14:textId="77777777" w:rsid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194B517" w14:textId="77777777" w:rsid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6759BDD" w14:textId="77777777" w:rsid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20B7EB2" w14:textId="40F3DD1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The order will appear to the right of the screen. </w:t>
      </w:r>
    </w:p>
    <w:p w14:paraId="4E08465C" w14:textId="30CC908A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DB407F8" wp14:editId="0C584144">
            <wp:extent cx="3048000" cy="7696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0D24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Process the payment. </w:t>
      </w:r>
    </w:p>
    <w:p w14:paraId="0184F021" w14:textId="7CCC9378" w:rsidR="008822D8" w:rsidRPr="008822D8" w:rsidRDefault="008822D8" w:rsidP="008822D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0EA299BA" wp14:editId="0D1F1746">
            <wp:extent cx="5581650" cy="4257675"/>
            <wp:effectExtent l="0" t="0" r="0" b="9525"/>
            <wp:docPr id="2" name="Picture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D17E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color w:val="252525"/>
          <w:sz w:val="21"/>
          <w:szCs w:val="21"/>
        </w:rPr>
        <w:t>7. Once the payment has been processed, the order summary will turn orange. </w:t>
      </w:r>
    </w:p>
    <w:p w14:paraId="74FDAEC1" w14:textId="1F8D704D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EF025E0" wp14:editId="15E8D058">
            <wp:extent cx="302895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62191" w14:textId="77777777" w:rsidR="008822D8" w:rsidRPr="008822D8" w:rsidRDefault="008822D8" w:rsidP="008822D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822D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lastRenderedPageBreak/>
        <w:t>NOTE: Make sure to change your Inventory Hold back to Open once you have completed all transactions using the hold.</w:t>
      </w:r>
    </w:p>
    <w:p w14:paraId="2A4D79DA" w14:textId="77777777" w:rsidR="00C51E79" w:rsidRPr="008822D8" w:rsidRDefault="008822D8" w:rsidP="008822D8"/>
    <w:sectPr w:rsidR="00C51E79" w:rsidRPr="00882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CF"/>
    <w:rsid w:val="002F2C52"/>
    <w:rsid w:val="002F6446"/>
    <w:rsid w:val="00354DD2"/>
    <w:rsid w:val="00355CCF"/>
    <w:rsid w:val="00736008"/>
    <w:rsid w:val="007E231B"/>
    <w:rsid w:val="00833078"/>
    <w:rsid w:val="008822D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D827"/>
  <w15:chartTrackingRefBased/>
  <w15:docId w15:val="{6576AE7A-9BD4-423F-B218-AFC62A54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2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5C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2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ysiwyg-font-size-large">
    <w:name w:val="wysiwyg-font-size-large"/>
    <w:basedOn w:val="DefaultParagraphFont"/>
    <w:rsid w:val="008822D8"/>
  </w:style>
  <w:style w:type="character" w:styleId="Hyperlink">
    <w:name w:val="Hyperlink"/>
    <w:basedOn w:val="DefaultParagraphFont"/>
    <w:uiPriority w:val="99"/>
    <w:semiHidden/>
    <w:unhideWhenUsed/>
    <w:rsid w:val="00882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046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article_attachments/115017096363/Inventory_Group.jpg" TargetMode="External"/><Relationship Id="rId12" Type="http://schemas.openxmlformats.org/officeDocument/2006/relationships/hyperlink" Target="https://support.agiletix.com/hc/article_attachments/115017186263/Reserved_Seating_Icon.jp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support.agiletix.com/hc/article_attachments/115016915006/Set_Inventory_Group.jpg" TargetMode="External"/><Relationship Id="rId15" Type="http://schemas.openxmlformats.org/officeDocument/2006/relationships/hyperlink" Target="https://support.agiletix.com/hc/article_attachments/115016994106/Process_Payment.jp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hyperlink" Target="http://prod1.agileticketing.net/websales/pages/info.aspx?evtinfo=108399~7578f108-cf35-4050-b14c-a88eebcdebe5&amp;epguid=6c98ed01-c78b-4472-bfe3-2ec5430b8b7d&amp;" TargetMode="External"/><Relationship Id="rId9" Type="http://schemas.openxmlformats.org/officeDocument/2006/relationships/hyperlink" Target="https://support.agiletix.com/hc/article_attachments/115016915146/Event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Ginny Boehm</cp:lastModifiedBy>
  <cp:revision>2</cp:revision>
  <dcterms:created xsi:type="dcterms:W3CDTF">2020-02-11T17:06:00Z</dcterms:created>
  <dcterms:modified xsi:type="dcterms:W3CDTF">2020-02-11T17:06:00Z</dcterms:modified>
</cp:coreProperties>
</file>