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BA211" w14:textId="38AC250C" w:rsidR="00305270" w:rsidRPr="005E23CE" w:rsidRDefault="00305270" w:rsidP="005E23CE">
      <w:pPr>
        <w:rPr>
          <w:rFonts w:ascii="Times New Roman" w:hAnsi="Times New Roman" w:cs="Times New Roman"/>
          <w:b/>
          <w:bCs/>
        </w:rPr>
      </w:pPr>
      <w:r w:rsidRPr="005E23CE">
        <w:rPr>
          <w:rFonts w:ascii="Times New Roman" w:hAnsi="Times New Roman" w:cs="Times New Roman"/>
          <w:b/>
          <w:bCs/>
        </w:rPr>
        <w:t xml:space="preserve">Copy/Importing </w:t>
      </w:r>
      <w:proofErr w:type="gramStart"/>
      <w:r w:rsidRPr="005E23CE">
        <w:rPr>
          <w:rFonts w:ascii="Times New Roman" w:hAnsi="Times New Roman" w:cs="Times New Roman"/>
          <w:b/>
          <w:bCs/>
        </w:rPr>
        <w:t>From</w:t>
      </w:r>
      <w:proofErr w:type="gramEnd"/>
      <w:r w:rsidRPr="005E23CE">
        <w:rPr>
          <w:rFonts w:ascii="Times New Roman" w:hAnsi="Times New Roman" w:cs="Times New Roman"/>
          <w:b/>
          <w:bCs/>
        </w:rPr>
        <w:t xml:space="preserve"> A Past Event</w:t>
      </w:r>
      <w:bookmarkStart w:id="0" w:name="_GoBack"/>
      <w:bookmarkEnd w:id="0"/>
    </w:p>
    <w:p w14:paraId="56E5B973" w14:textId="5AFC007D" w:rsidR="00305270" w:rsidRPr="005E23CE" w:rsidRDefault="00305270" w:rsidP="005E23CE">
      <w:pPr>
        <w:rPr>
          <w:rFonts w:ascii="Times New Roman" w:hAnsi="Times New Roman" w:cs="Times New Roman"/>
        </w:rPr>
      </w:pPr>
      <w:r w:rsidRPr="005E23CE">
        <w:rPr>
          <w:rFonts w:ascii="Times New Roman" w:hAnsi="Times New Roman" w:cs="Times New Roman"/>
        </w:rPr>
        <w:t>1. In Administration, open the Sales Organization folder and select Event.</w:t>
      </w:r>
    </w:p>
    <w:p w14:paraId="46085ACD" w14:textId="6402D040" w:rsidR="00305270" w:rsidRPr="005E23CE" w:rsidRDefault="00305270" w:rsidP="005E23CE">
      <w:pPr>
        <w:rPr>
          <w:rFonts w:ascii="Times New Roman" w:hAnsi="Times New Roman" w:cs="Times New Roman"/>
        </w:rPr>
      </w:pPr>
      <w:r w:rsidRPr="005E23CE">
        <w:rPr>
          <w:rFonts w:ascii="Times New Roman" w:hAnsi="Times New Roman" w:cs="Times New Roman"/>
        </w:rPr>
        <w:drawing>
          <wp:inline distT="0" distB="0" distL="0" distR="0" wp14:anchorId="6D92B5A2" wp14:editId="53D1C2FD">
            <wp:extent cx="2381250" cy="5386798"/>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62" cy="5430032"/>
                    </a:xfrm>
                    <a:prstGeom prst="rect">
                      <a:avLst/>
                    </a:prstGeom>
                    <a:noFill/>
                    <a:ln>
                      <a:noFill/>
                    </a:ln>
                  </pic:spPr>
                </pic:pic>
              </a:graphicData>
            </a:graphic>
          </wp:inline>
        </w:drawing>
      </w:r>
    </w:p>
    <w:p w14:paraId="49904523"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2. Search for the previous event that you wish to copy. Right-click on the event and select Copy/Import.</w:t>
      </w:r>
    </w:p>
    <w:p w14:paraId="3EB92150" w14:textId="6420302D" w:rsidR="00305270" w:rsidRPr="005E23CE" w:rsidRDefault="00305270" w:rsidP="005E23CE">
      <w:pPr>
        <w:rPr>
          <w:rFonts w:ascii="Times New Roman" w:hAnsi="Times New Roman" w:cs="Times New Roman"/>
        </w:rPr>
      </w:pPr>
      <w:r w:rsidRPr="005E23CE">
        <w:rPr>
          <w:rFonts w:ascii="Times New Roman" w:hAnsi="Times New Roman" w:cs="Times New Roman"/>
        </w:rPr>
        <w:drawing>
          <wp:inline distT="0" distB="0" distL="0" distR="0" wp14:anchorId="304EF313" wp14:editId="0A687369">
            <wp:extent cx="5943600" cy="1786255"/>
            <wp:effectExtent l="0" t="0" r="0" b="4445"/>
            <wp:docPr id="12" name="Picture 1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86255"/>
                    </a:xfrm>
                    <a:prstGeom prst="rect">
                      <a:avLst/>
                    </a:prstGeom>
                    <a:noFill/>
                    <a:ln>
                      <a:noFill/>
                    </a:ln>
                  </pic:spPr>
                </pic:pic>
              </a:graphicData>
            </a:graphic>
          </wp:inline>
        </w:drawing>
      </w:r>
    </w:p>
    <w:p w14:paraId="5F3FCC7B" w14:textId="17C76D18" w:rsidR="00305270" w:rsidRPr="005E23CE" w:rsidRDefault="00305270" w:rsidP="005E23CE">
      <w:pPr>
        <w:rPr>
          <w:rFonts w:ascii="Times New Roman" w:hAnsi="Times New Roman" w:cs="Times New Roman"/>
        </w:rPr>
      </w:pPr>
      <w:r w:rsidRPr="005E23CE">
        <w:rPr>
          <w:rFonts w:ascii="Times New Roman" w:hAnsi="Times New Roman" w:cs="Times New Roman"/>
        </w:rPr>
        <w:lastRenderedPageBreak/>
        <w:t>3.</w:t>
      </w:r>
      <w:r w:rsidR="0002218C">
        <w:rPr>
          <w:rFonts w:ascii="Times New Roman" w:hAnsi="Times New Roman" w:cs="Times New Roman"/>
        </w:rPr>
        <w:t xml:space="preserve"> The </w:t>
      </w:r>
      <w:r w:rsidRPr="005E23CE">
        <w:rPr>
          <w:rFonts w:ascii="Times New Roman" w:hAnsi="Times New Roman" w:cs="Times New Roman"/>
        </w:rPr>
        <w:t>Copy/Import window will appear.</w:t>
      </w:r>
    </w:p>
    <w:p w14:paraId="2D948365" w14:textId="46496FD8" w:rsidR="00305270" w:rsidRPr="005E23CE" w:rsidRDefault="00305270" w:rsidP="005E23CE">
      <w:pPr>
        <w:rPr>
          <w:rFonts w:ascii="Times New Roman" w:hAnsi="Times New Roman" w:cs="Times New Roman"/>
        </w:rPr>
      </w:pPr>
      <w:r w:rsidRPr="005E23CE">
        <w:rPr>
          <w:rFonts w:ascii="Times New Roman" w:hAnsi="Times New Roman" w:cs="Times New Roman"/>
        </w:rPr>
        <w:drawing>
          <wp:inline distT="0" distB="0" distL="0" distR="0" wp14:anchorId="5FCFF70B" wp14:editId="63C35918">
            <wp:extent cx="5094514" cy="3543300"/>
            <wp:effectExtent l="0" t="0" r="0" b="0"/>
            <wp:docPr id="11"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3102" cy="3563183"/>
                    </a:xfrm>
                    <a:prstGeom prst="rect">
                      <a:avLst/>
                    </a:prstGeom>
                    <a:noFill/>
                    <a:ln>
                      <a:noFill/>
                    </a:ln>
                  </pic:spPr>
                </pic:pic>
              </a:graphicData>
            </a:graphic>
          </wp:inline>
        </w:drawing>
      </w:r>
    </w:p>
    <w:p w14:paraId="35818512" w14:textId="77777777" w:rsidR="00305270" w:rsidRPr="005E23CE" w:rsidRDefault="00305270" w:rsidP="005E23CE">
      <w:pPr>
        <w:pStyle w:val="ListParagraph"/>
        <w:numPr>
          <w:ilvl w:val="0"/>
          <w:numId w:val="4"/>
        </w:numPr>
        <w:rPr>
          <w:rFonts w:ascii="Times New Roman" w:hAnsi="Times New Roman" w:cs="Times New Roman"/>
        </w:rPr>
      </w:pPr>
      <w:r w:rsidRPr="005E23CE">
        <w:rPr>
          <w:rFonts w:ascii="Times New Roman" w:hAnsi="Times New Roman" w:cs="Times New Roman"/>
        </w:rPr>
        <w:t>Under the Copy Type, select Event.</w:t>
      </w:r>
    </w:p>
    <w:p w14:paraId="44DAD30A" w14:textId="77777777" w:rsidR="00305270" w:rsidRPr="005E23CE" w:rsidRDefault="00305270" w:rsidP="005E23CE">
      <w:pPr>
        <w:pStyle w:val="ListParagraph"/>
        <w:numPr>
          <w:ilvl w:val="0"/>
          <w:numId w:val="4"/>
        </w:numPr>
        <w:rPr>
          <w:rFonts w:ascii="Times New Roman" w:hAnsi="Times New Roman" w:cs="Times New Roman"/>
        </w:rPr>
      </w:pPr>
      <w:r w:rsidRPr="005E23CE">
        <w:rPr>
          <w:rFonts w:ascii="Times New Roman" w:hAnsi="Times New Roman" w:cs="Times New Roman"/>
        </w:rPr>
        <w:t>In Copy Details, choose what you would like to copy from the original event. Choose Physical Only if you only want to copy the event information. Choose Tier/Inventory if you want to copy the event information with the same tier inventory. Choose Price if you want to copy everything including the prices that were originally built with the past event.</w:t>
      </w:r>
    </w:p>
    <w:p w14:paraId="19DEF5C2" w14:textId="77777777" w:rsidR="00305270" w:rsidRPr="005E23CE" w:rsidRDefault="00305270" w:rsidP="005E23CE">
      <w:pPr>
        <w:pStyle w:val="ListParagraph"/>
        <w:numPr>
          <w:ilvl w:val="0"/>
          <w:numId w:val="4"/>
        </w:numPr>
        <w:rPr>
          <w:rFonts w:ascii="Times New Roman" w:hAnsi="Times New Roman" w:cs="Times New Roman"/>
        </w:rPr>
      </w:pPr>
      <w:r w:rsidRPr="005E23CE">
        <w:rPr>
          <w:rFonts w:ascii="Times New Roman" w:hAnsi="Times New Roman" w:cs="Times New Roman"/>
        </w:rPr>
        <w:t>In Copy to Organization, select the Sales Organization folder to which this event needs to be copied.</w:t>
      </w:r>
    </w:p>
    <w:p w14:paraId="1986E620" w14:textId="603E4CE1" w:rsidR="00305270" w:rsidRPr="005E23CE" w:rsidRDefault="00DE1B51" w:rsidP="005E23CE">
      <w:pPr>
        <w:rPr>
          <w:rFonts w:ascii="Times New Roman" w:hAnsi="Times New Roman" w:cs="Times New Roman"/>
        </w:rPr>
      </w:pPr>
      <w:r w:rsidRPr="005E23CE">
        <w:rPr>
          <w:rFonts w:ascii="Times New Roman" w:hAnsi="Times New Roman" w:cs="Times New Roman"/>
        </w:rPr>
        <w:drawing>
          <wp:anchor distT="0" distB="0" distL="114300" distR="114300" simplePos="0" relativeHeight="251658240" behindDoc="0" locked="0" layoutInCell="1" allowOverlap="1" wp14:anchorId="4845445A" wp14:editId="14EFD291">
            <wp:simplePos x="0" y="0"/>
            <wp:positionH relativeFrom="margin">
              <wp:align>left</wp:align>
            </wp:positionH>
            <wp:positionV relativeFrom="paragraph">
              <wp:posOffset>271780</wp:posOffset>
            </wp:positionV>
            <wp:extent cx="5114925" cy="1734185"/>
            <wp:effectExtent l="0" t="0" r="0" b="0"/>
            <wp:wrapSquare wrapText="bothSides"/>
            <wp:docPr id="10" name="Picture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51222"/>
                    <a:stretch/>
                  </pic:blipFill>
                  <pic:spPr bwMode="auto">
                    <a:xfrm>
                      <a:off x="0" y="0"/>
                      <a:ext cx="5131548" cy="17402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5270" w:rsidRPr="005E23CE">
        <w:rPr>
          <w:rFonts w:ascii="Times New Roman" w:hAnsi="Times New Roman" w:cs="Times New Roman"/>
        </w:rPr>
        <w:t>4. For a single event that you are cop</w:t>
      </w:r>
      <w:r w:rsidR="005E23CE">
        <w:rPr>
          <w:rFonts w:ascii="Times New Roman" w:hAnsi="Times New Roman" w:cs="Times New Roman"/>
        </w:rPr>
        <w:t>y</w:t>
      </w:r>
      <w:r w:rsidR="00305270" w:rsidRPr="005E23CE">
        <w:rPr>
          <w:rFonts w:ascii="Times New Roman" w:hAnsi="Times New Roman" w:cs="Times New Roman"/>
        </w:rPr>
        <w:t>ing, click Add Event in the bottom left-hand corner.</w:t>
      </w:r>
    </w:p>
    <w:p w14:paraId="4800F8F8" w14:textId="03A4B19C" w:rsidR="00305270" w:rsidRPr="005E23CE" w:rsidRDefault="00DE1B51" w:rsidP="005E23CE">
      <w:pPr>
        <w:rPr>
          <w:rFonts w:ascii="Times New Roman" w:hAnsi="Times New Roman" w:cs="Times New Roman"/>
        </w:rPr>
      </w:pPr>
      <w:r>
        <w:rPr>
          <w:rFonts w:ascii="Times New Roman" w:hAnsi="Times New Roman" w:cs="Times New Roman"/>
        </w:rPr>
        <w:br w:type="textWrapping" w:clear="all"/>
      </w:r>
      <w:r w:rsidR="00305270" w:rsidRPr="005E23CE">
        <w:rPr>
          <w:rFonts w:ascii="Times New Roman" w:hAnsi="Times New Roman" w:cs="Times New Roman"/>
        </w:rPr>
        <w:t>5. A database field will appear. In the Start Date, enter the date and time of the event. In the End Date, enter the ending time of this event (i.e. Event XYZ is on September 1, 2020 at 7PM and the runtime of that show will have the event end on September 1, 2020 at 9:30PM for a total run time of 2 hours and 30 minutes).</w:t>
      </w:r>
    </w:p>
    <w:p w14:paraId="685C12B7" w14:textId="4DD4217E" w:rsidR="00305270" w:rsidRPr="005E23CE" w:rsidRDefault="00305270" w:rsidP="005E23CE">
      <w:pPr>
        <w:rPr>
          <w:rFonts w:ascii="Times New Roman" w:hAnsi="Times New Roman" w:cs="Times New Roman"/>
        </w:rPr>
      </w:pPr>
      <w:r w:rsidRPr="005E23CE">
        <w:rPr>
          <w:rFonts w:ascii="Times New Roman" w:hAnsi="Times New Roman" w:cs="Times New Roman"/>
        </w:rPr>
        <w:lastRenderedPageBreak/>
        <w:drawing>
          <wp:inline distT="0" distB="0" distL="0" distR="0" wp14:anchorId="245C04FE" wp14:editId="3477E446">
            <wp:extent cx="5038725" cy="3504497"/>
            <wp:effectExtent l="0" t="0" r="0" b="1270"/>
            <wp:docPr id="9"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0681" cy="3526723"/>
                    </a:xfrm>
                    <a:prstGeom prst="rect">
                      <a:avLst/>
                    </a:prstGeom>
                    <a:noFill/>
                    <a:ln>
                      <a:noFill/>
                    </a:ln>
                  </pic:spPr>
                </pic:pic>
              </a:graphicData>
            </a:graphic>
          </wp:inline>
        </w:drawing>
      </w:r>
    </w:p>
    <w:p w14:paraId="4D420DF9" w14:textId="3863D246" w:rsidR="00305270" w:rsidRPr="005E23CE" w:rsidRDefault="00305270" w:rsidP="005E23CE">
      <w:pPr>
        <w:rPr>
          <w:rFonts w:ascii="Times New Roman" w:hAnsi="Times New Roman" w:cs="Times New Roman"/>
        </w:rPr>
      </w:pPr>
      <w:r w:rsidRPr="005E23CE">
        <w:rPr>
          <w:rFonts w:ascii="Times New Roman" w:hAnsi="Times New Roman" w:cs="Times New Roman"/>
        </w:rPr>
        <w:t> 6. Type in the External and Internal name for this year's show. NOTE: If the event name is the same as it was last year, then leave the External Name and Internal Name blank as it will copy everything from last year.</w:t>
      </w:r>
    </w:p>
    <w:p w14:paraId="10DCCB70" w14:textId="0EB2B50C" w:rsidR="00305270" w:rsidRPr="005E23CE" w:rsidRDefault="00305270" w:rsidP="005E23CE">
      <w:pPr>
        <w:rPr>
          <w:rFonts w:ascii="Times New Roman" w:hAnsi="Times New Roman" w:cs="Times New Roman"/>
        </w:rPr>
      </w:pPr>
      <w:r w:rsidRPr="005E23CE">
        <w:rPr>
          <w:rFonts w:ascii="Times New Roman" w:hAnsi="Times New Roman" w:cs="Times New Roman"/>
        </w:rPr>
        <w:drawing>
          <wp:inline distT="0" distB="0" distL="0" distR="0" wp14:anchorId="79384502" wp14:editId="7AD1514E">
            <wp:extent cx="5038725" cy="3504498"/>
            <wp:effectExtent l="0" t="0" r="0" b="1270"/>
            <wp:docPr id="8" name="Picture 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3039" cy="3521409"/>
                    </a:xfrm>
                    <a:prstGeom prst="rect">
                      <a:avLst/>
                    </a:prstGeom>
                    <a:noFill/>
                    <a:ln>
                      <a:noFill/>
                    </a:ln>
                  </pic:spPr>
                </pic:pic>
              </a:graphicData>
            </a:graphic>
          </wp:inline>
        </w:drawing>
      </w:r>
    </w:p>
    <w:p w14:paraId="01752FC7"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7. If you have more than one showing of this event, repeat steps 4 through 6 to add additional events.</w:t>
      </w:r>
    </w:p>
    <w:p w14:paraId="07B69F97"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lastRenderedPageBreak/>
        <w:t>8. Once you have all the event dates, click Apply to copy the events to the Blue Sales Folder.</w:t>
      </w:r>
    </w:p>
    <w:p w14:paraId="0415237A"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9. Go to the Blue Sales Folder to update, edit text, descriptions and images for that event.</w:t>
      </w:r>
    </w:p>
    <w:p w14:paraId="39FEA01A"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10. Once you have completed your edits, place the event(s) on sale.</w:t>
      </w:r>
    </w:p>
    <w:p w14:paraId="7850DE0B"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____________________________________________________________</w:t>
      </w:r>
    </w:p>
    <w:p w14:paraId="558AC5B5" w14:textId="77777777" w:rsidR="00DE1B51" w:rsidRDefault="00DE1B51" w:rsidP="005E23CE">
      <w:pPr>
        <w:rPr>
          <w:rFonts w:ascii="Times New Roman" w:hAnsi="Times New Roman" w:cs="Times New Roman"/>
          <w:b/>
          <w:bCs/>
          <w:u w:val="single"/>
        </w:rPr>
      </w:pPr>
    </w:p>
    <w:p w14:paraId="5163575D" w14:textId="583DCA67" w:rsidR="00305270" w:rsidRPr="00DE1B51" w:rsidRDefault="00305270" w:rsidP="005E23CE">
      <w:pPr>
        <w:rPr>
          <w:rFonts w:ascii="Times New Roman" w:hAnsi="Times New Roman" w:cs="Times New Roman"/>
          <w:b/>
          <w:bCs/>
          <w:u w:val="single"/>
        </w:rPr>
      </w:pPr>
      <w:r w:rsidRPr="00DE1B51">
        <w:rPr>
          <w:rFonts w:ascii="Times New Roman" w:hAnsi="Times New Roman" w:cs="Times New Roman"/>
          <w:b/>
          <w:bCs/>
          <w:u w:val="single"/>
        </w:rPr>
        <w:t>Recurring Dates</w:t>
      </w:r>
    </w:p>
    <w:p w14:paraId="6B1B5EED"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11. In Administration, open the Sales Organization folder and select Event</w:t>
      </w:r>
    </w:p>
    <w:p w14:paraId="1415A9A1"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12. Search for the previous event that you wish to copy. Right-click on the Event and select Copy/Import.</w:t>
      </w:r>
    </w:p>
    <w:p w14:paraId="1E193EF6"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13. First:</w:t>
      </w:r>
    </w:p>
    <w:p w14:paraId="4991230E" w14:textId="62D3A567" w:rsidR="00305270" w:rsidRPr="005E23CE" w:rsidRDefault="00305270" w:rsidP="005E23CE">
      <w:pPr>
        <w:rPr>
          <w:rFonts w:ascii="Times New Roman" w:hAnsi="Times New Roman" w:cs="Times New Roman"/>
        </w:rPr>
      </w:pPr>
      <w:r w:rsidRPr="005E23CE">
        <w:rPr>
          <w:rFonts w:ascii="Times New Roman" w:hAnsi="Times New Roman" w:cs="Times New Roman"/>
        </w:rPr>
        <w:drawing>
          <wp:inline distT="0" distB="0" distL="0" distR="0" wp14:anchorId="7EBC5B87" wp14:editId="04E96FB8">
            <wp:extent cx="5019675" cy="3491248"/>
            <wp:effectExtent l="0" t="0" r="0" b="0"/>
            <wp:docPr id="7" name="Picture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6000" cy="3502602"/>
                    </a:xfrm>
                    <a:prstGeom prst="rect">
                      <a:avLst/>
                    </a:prstGeom>
                    <a:noFill/>
                    <a:ln>
                      <a:noFill/>
                    </a:ln>
                  </pic:spPr>
                </pic:pic>
              </a:graphicData>
            </a:graphic>
          </wp:inline>
        </w:drawing>
      </w:r>
    </w:p>
    <w:p w14:paraId="5FFAB90F" w14:textId="77777777" w:rsidR="00305270" w:rsidRPr="00926562" w:rsidRDefault="00305270" w:rsidP="00926562">
      <w:pPr>
        <w:pStyle w:val="ListParagraph"/>
        <w:numPr>
          <w:ilvl w:val="0"/>
          <w:numId w:val="5"/>
        </w:numPr>
        <w:rPr>
          <w:rFonts w:ascii="Times New Roman" w:hAnsi="Times New Roman" w:cs="Times New Roman"/>
        </w:rPr>
      </w:pPr>
      <w:r w:rsidRPr="00926562">
        <w:rPr>
          <w:rFonts w:ascii="Times New Roman" w:hAnsi="Times New Roman" w:cs="Times New Roman"/>
        </w:rPr>
        <w:t>Under the Copy Type, select Event.</w:t>
      </w:r>
    </w:p>
    <w:p w14:paraId="309A60A6" w14:textId="77777777" w:rsidR="00305270" w:rsidRPr="00926562" w:rsidRDefault="00305270" w:rsidP="00926562">
      <w:pPr>
        <w:pStyle w:val="ListParagraph"/>
        <w:numPr>
          <w:ilvl w:val="0"/>
          <w:numId w:val="5"/>
        </w:numPr>
        <w:rPr>
          <w:rFonts w:ascii="Times New Roman" w:hAnsi="Times New Roman" w:cs="Times New Roman"/>
        </w:rPr>
      </w:pPr>
      <w:r w:rsidRPr="00926562">
        <w:rPr>
          <w:rFonts w:ascii="Times New Roman" w:hAnsi="Times New Roman" w:cs="Times New Roman"/>
        </w:rPr>
        <w:t>In Copy Details, choose what you would like to copy from the original event. Choose Physical Only if you only want to copy the event information. Choose Tier/Inventory if you want to copy the event information with the same tier inventory. Choose Price is you want to copy everything, including the prices that were originally built with the past event.</w:t>
      </w:r>
    </w:p>
    <w:p w14:paraId="2D7A7EDF" w14:textId="4065E8DE" w:rsidR="00305270" w:rsidRPr="00926562" w:rsidRDefault="00305270" w:rsidP="00926562">
      <w:pPr>
        <w:pStyle w:val="ListParagraph"/>
        <w:numPr>
          <w:ilvl w:val="0"/>
          <w:numId w:val="5"/>
        </w:numPr>
        <w:rPr>
          <w:rFonts w:ascii="Times New Roman" w:hAnsi="Times New Roman" w:cs="Times New Roman"/>
        </w:rPr>
      </w:pPr>
      <w:r w:rsidRPr="00926562">
        <w:rPr>
          <w:rFonts w:ascii="Times New Roman" w:hAnsi="Times New Roman" w:cs="Times New Roman"/>
        </w:rPr>
        <w:t xml:space="preserve">In Copy to Organization, select the Sales Organization folder </w:t>
      </w:r>
      <w:r w:rsidR="00926562" w:rsidRPr="00926562">
        <w:rPr>
          <w:rFonts w:ascii="Times New Roman" w:hAnsi="Times New Roman" w:cs="Times New Roman"/>
        </w:rPr>
        <w:t>to which this event needs to be copied</w:t>
      </w:r>
      <w:r w:rsidRPr="00926562">
        <w:rPr>
          <w:rFonts w:ascii="Times New Roman" w:hAnsi="Times New Roman" w:cs="Times New Roman"/>
        </w:rPr>
        <w:t>.</w:t>
      </w:r>
    </w:p>
    <w:p w14:paraId="4F61FE30" w14:textId="562B5CE4" w:rsidR="00305270" w:rsidRPr="00926562" w:rsidRDefault="00305270" w:rsidP="00926562">
      <w:pPr>
        <w:pStyle w:val="ListParagraph"/>
        <w:numPr>
          <w:ilvl w:val="0"/>
          <w:numId w:val="5"/>
        </w:numPr>
        <w:rPr>
          <w:rFonts w:ascii="Times New Roman" w:hAnsi="Times New Roman" w:cs="Times New Roman"/>
        </w:rPr>
      </w:pPr>
      <w:r w:rsidRPr="00926562">
        <w:rPr>
          <w:rFonts w:ascii="Times New Roman" w:hAnsi="Times New Roman" w:cs="Times New Roman"/>
        </w:rPr>
        <w:t xml:space="preserve">Make sure that the box next to Copy </w:t>
      </w:r>
      <w:r w:rsidR="00926562" w:rsidRPr="00926562">
        <w:rPr>
          <w:rFonts w:ascii="Times New Roman" w:hAnsi="Times New Roman" w:cs="Times New Roman"/>
        </w:rPr>
        <w:t>E</w:t>
      </w:r>
      <w:r w:rsidRPr="00926562">
        <w:rPr>
          <w:rFonts w:ascii="Times New Roman" w:hAnsi="Times New Roman" w:cs="Times New Roman"/>
        </w:rPr>
        <w:t xml:space="preserve">mpty Fields </w:t>
      </w:r>
      <w:proofErr w:type="gramStart"/>
      <w:r w:rsidR="00926562" w:rsidRPr="00926562">
        <w:rPr>
          <w:rFonts w:ascii="Times New Roman" w:hAnsi="Times New Roman" w:cs="Times New Roman"/>
        </w:rPr>
        <w:t>F</w:t>
      </w:r>
      <w:r w:rsidRPr="00926562">
        <w:rPr>
          <w:rFonts w:ascii="Times New Roman" w:hAnsi="Times New Roman" w:cs="Times New Roman"/>
        </w:rPr>
        <w:t>rom</w:t>
      </w:r>
      <w:proofErr w:type="gramEnd"/>
      <w:r w:rsidRPr="00926562">
        <w:rPr>
          <w:rFonts w:ascii="Times New Roman" w:hAnsi="Times New Roman" w:cs="Times New Roman"/>
        </w:rPr>
        <w:t xml:space="preserve"> </w:t>
      </w:r>
      <w:r w:rsidR="00926562" w:rsidRPr="00926562">
        <w:rPr>
          <w:rFonts w:ascii="Times New Roman" w:hAnsi="Times New Roman" w:cs="Times New Roman"/>
        </w:rPr>
        <w:t>S</w:t>
      </w:r>
      <w:r w:rsidRPr="00926562">
        <w:rPr>
          <w:rFonts w:ascii="Times New Roman" w:hAnsi="Times New Roman" w:cs="Times New Roman"/>
        </w:rPr>
        <w:t xml:space="preserve">ource </w:t>
      </w:r>
      <w:r w:rsidR="00926562" w:rsidRPr="00926562">
        <w:rPr>
          <w:rFonts w:ascii="Times New Roman" w:hAnsi="Times New Roman" w:cs="Times New Roman"/>
        </w:rPr>
        <w:t>E</w:t>
      </w:r>
      <w:r w:rsidRPr="00926562">
        <w:rPr>
          <w:rFonts w:ascii="Times New Roman" w:hAnsi="Times New Roman" w:cs="Times New Roman"/>
        </w:rPr>
        <w:t>vent is checked.</w:t>
      </w:r>
    </w:p>
    <w:p w14:paraId="7D6154B8" w14:textId="33C7F7AD" w:rsidR="00305270" w:rsidRPr="005E23CE" w:rsidRDefault="00305270" w:rsidP="005E23CE">
      <w:pPr>
        <w:rPr>
          <w:rFonts w:ascii="Times New Roman" w:hAnsi="Times New Roman" w:cs="Times New Roman"/>
        </w:rPr>
      </w:pPr>
      <w:r w:rsidRPr="005E23CE">
        <w:rPr>
          <w:rFonts w:ascii="Times New Roman" w:hAnsi="Times New Roman" w:cs="Times New Roman"/>
        </w:rPr>
        <w:lastRenderedPageBreak/>
        <w:drawing>
          <wp:inline distT="0" distB="0" distL="0" distR="0" wp14:anchorId="1B104959" wp14:editId="505DA677">
            <wp:extent cx="5943600" cy="4152265"/>
            <wp:effectExtent l="0" t="0" r="0" b="635"/>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152265"/>
                    </a:xfrm>
                    <a:prstGeom prst="rect">
                      <a:avLst/>
                    </a:prstGeom>
                    <a:noFill/>
                    <a:ln>
                      <a:noFill/>
                    </a:ln>
                  </pic:spPr>
                </pic:pic>
              </a:graphicData>
            </a:graphic>
          </wp:inline>
        </w:drawing>
      </w:r>
    </w:p>
    <w:p w14:paraId="19FC1C85"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14. Click the Copy Recurring button to add recurring dates using this event.</w:t>
      </w:r>
    </w:p>
    <w:p w14:paraId="77DECF96" w14:textId="56940BEF" w:rsidR="00305270" w:rsidRPr="005E23CE" w:rsidRDefault="00305270" w:rsidP="005E23CE">
      <w:pPr>
        <w:rPr>
          <w:rFonts w:ascii="Times New Roman" w:hAnsi="Times New Roman" w:cs="Times New Roman"/>
        </w:rPr>
      </w:pPr>
      <w:r w:rsidRPr="005E23CE">
        <w:rPr>
          <w:rFonts w:ascii="Times New Roman" w:hAnsi="Times New Roman" w:cs="Times New Roman"/>
        </w:rPr>
        <w:drawing>
          <wp:inline distT="0" distB="0" distL="0" distR="0" wp14:anchorId="5ADAA62F" wp14:editId="7DEC90FF">
            <wp:extent cx="5943600" cy="1151890"/>
            <wp:effectExtent l="0" t="0" r="0" b="0"/>
            <wp:docPr id="5" name="Pictur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9"/>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t="72259"/>
                    <a:stretch/>
                  </pic:blipFill>
                  <pic:spPr bwMode="auto">
                    <a:xfrm>
                      <a:off x="0" y="0"/>
                      <a:ext cx="5943600" cy="1151890"/>
                    </a:xfrm>
                    <a:prstGeom prst="rect">
                      <a:avLst/>
                    </a:prstGeom>
                    <a:noFill/>
                    <a:ln>
                      <a:noFill/>
                    </a:ln>
                    <a:extLst>
                      <a:ext uri="{53640926-AAD7-44D8-BBD7-CCE9431645EC}">
                        <a14:shadowObscured xmlns:a14="http://schemas.microsoft.com/office/drawing/2010/main"/>
                      </a:ext>
                    </a:extLst>
                  </pic:spPr>
                </pic:pic>
              </a:graphicData>
            </a:graphic>
          </wp:inline>
        </w:drawing>
      </w:r>
    </w:p>
    <w:p w14:paraId="39CEB351"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15. Enter the Date and Time that your events will start.</w:t>
      </w:r>
    </w:p>
    <w:p w14:paraId="49C1EDC9" w14:textId="04FD5F54" w:rsidR="00305270" w:rsidRPr="005E23CE" w:rsidRDefault="00305270" w:rsidP="005E23CE">
      <w:pPr>
        <w:rPr>
          <w:rFonts w:ascii="Times New Roman" w:hAnsi="Times New Roman" w:cs="Times New Roman"/>
        </w:rPr>
      </w:pPr>
      <w:r w:rsidRPr="005E23CE">
        <w:rPr>
          <w:rFonts w:ascii="Times New Roman" w:hAnsi="Times New Roman" w:cs="Times New Roman"/>
        </w:rPr>
        <w:drawing>
          <wp:inline distT="0" distB="0" distL="0" distR="0" wp14:anchorId="11264486" wp14:editId="02F82A68">
            <wp:extent cx="2962275" cy="20778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37233" cy="2130379"/>
                    </a:xfrm>
                    <a:prstGeom prst="rect">
                      <a:avLst/>
                    </a:prstGeom>
                    <a:noFill/>
                    <a:ln>
                      <a:noFill/>
                    </a:ln>
                  </pic:spPr>
                </pic:pic>
              </a:graphicData>
            </a:graphic>
          </wp:inline>
        </w:drawing>
      </w:r>
    </w:p>
    <w:p w14:paraId="2FCC1D2D" w14:textId="0D04559A" w:rsidR="00305270" w:rsidRPr="005E23CE" w:rsidRDefault="00757BBC" w:rsidP="005E23CE">
      <w:pPr>
        <w:rPr>
          <w:rFonts w:ascii="Times New Roman" w:hAnsi="Times New Roman" w:cs="Times New Roman"/>
        </w:rPr>
      </w:pPr>
      <w:r w:rsidRPr="005E23CE">
        <w:rPr>
          <w:rFonts w:ascii="Times New Roman" w:hAnsi="Times New Roman" w:cs="Times New Roman"/>
        </w:rPr>
        <w:lastRenderedPageBreak/>
        <w:drawing>
          <wp:anchor distT="0" distB="0" distL="114300" distR="114300" simplePos="0" relativeHeight="251659264" behindDoc="0" locked="0" layoutInCell="1" allowOverlap="1" wp14:anchorId="041F8E4B" wp14:editId="7A54A798">
            <wp:simplePos x="0" y="0"/>
            <wp:positionH relativeFrom="margin">
              <wp:posOffset>-635</wp:posOffset>
            </wp:positionH>
            <wp:positionV relativeFrom="paragraph">
              <wp:posOffset>276225</wp:posOffset>
            </wp:positionV>
            <wp:extent cx="2981325" cy="2091055"/>
            <wp:effectExtent l="0" t="0" r="952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1325"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270" w:rsidRPr="005E23CE">
        <w:rPr>
          <w:rFonts w:ascii="Times New Roman" w:hAnsi="Times New Roman" w:cs="Times New Roman"/>
        </w:rPr>
        <w:t>16. Check the box next to the days that this will be recurring.</w:t>
      </w:r>
    </w:p>
    <w:p w14:paraId="44880311" w14:textId="59402626" w:rsidR="00305270" w:rsidRPr="005E23CE" w:rsidRDefault="00757BBC" w:rsidP="005E23CE">
      <w:pPr>
        <w:rPr>
          <w:rFonts w:ascii="Times New Roman" w:hAnsi="Times New Roman" w:cs="Times New Roman"/>
        </w:rPr>
      </w:pPr>
      <w:r>
        <w:rPr>
          <w:rFonts w:ascii="Times New Roman" w:hAnsi="Times New Roman" w:cs="Times New Roman"/>
        </w:rPr>
        <w:br w:type="textWrapping" w:clear="all"/>
      </w:r>
    </w:p>
    <w:p w14:paraId="30EA7419"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17. In the Through date box, enter in the last day that your event will repeat.</w:t>
      </w:r>
    </w:p>
    <w:p w14:paraId="2D74C384" w14:textId="1B068072" w:rsidR="00305270" w:rsidRDefault="00305270" w:rsidP="005E23CE">
      <w:pPr>
        <w:rPr>
          <w:rFonts w:ascii="Times New Roman" w:hAnsi="Times New Roman" w:cs="Times New Roman"/>
        </w:rPr>
      </w:pPr>
      <w:r w:rsidRPr="005E23CE">
        <w:rPr>
          <w:rFonts w:ascii="Times New Roman" w:hAnsi="Times New Roman" w:cs="Times New Roman"/>
        </w:rPr>
        <w:drawing>
          <wp:inline distT="0" distB="0" distL="0" distR="0" wp14:anchorId="49A27CE8" wp14:editId="5B5D07F1">
            <wp:extent cx="3086100" cy="216465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7860" cy="2207979"/>
                    </a:xfrm>
                    <a:prstGeom prst="rect">
                      <a:avLst/>
                    </a:prstGeom>
                    <a:noFill/>
                    <a:ln>
                      <a:noFill/>
                    </a:ln>
                  </pic:spPr>
                </pic:pic>
              </a:graphicData>
            </a:graphic>
          </wp:inline>
        </w:drawing>
      </w:r>
    </w:p>
    <w:p w14:paraId="637A4B5C" w14:textId="77777777" w:rsidR="00757BBC" w:rsidRPr="005E23CE" w:rsidRDefault="00757BBC" w:rsidP="005E23CE">
      <w:pPr>
        <w:rPr>
          <w:rFonts w:ascii="Times New Roman" w:hAnsi="Times New Roman" w:cs="Times New Roman"/>
        </w:rPr>
      </w:pPr>
    </w:p>
    <w:p w14:paraId="737D7006" w14:textId="0E7D82FD" w:rsidR="00305270" w:rsidRPr="005E23CE" w:rsidRDefault="00305270" w:rsidP="005E23CE">
      <w:pPr>
        <w:rPr>
          <w:rFonts w:ascii="Times New Roman" w:hAnsi="Times New Roman" w:cs="Times New Roman"/>
        </w:rPr>
      </w:pPr>
      <w:r w:rsidRPr="005E23CE">
        <w:rPr>
          <w:rFonts w:ascii="Times New Roman" w:hAnsi="Times New Roman" w:cs="Times New Roman"/>
        </w:rPr>
        <w:t>18. Click O</w:t>
      </w:r>
      <w:r w:rsidR="00926562">
        <w:rPr>
          <w:rFonts w:ascii="Times New Roman" w:hAnsi="Times New Roman" w:cs="Times New Roman"/>
        </w:rPr>
        <w:t>K</w:t>
      </w:r>
      <w:r w:rsidRPr="005E23CE">
        <w:rPr>
          <w:rFonts w:ascii="Times New Roman" w:hAnsi="Times New Roman" w:cs="Times New Roman"/>
        </w:rPr>
        <w:t>. </w:t>
      </w:r>
    </w:p>
    <w:p w14:paraId="32D308C6" w14:textId="77777777" w:rsidR="00757BBC" w:rsidRDefault="00757BBC" w:rsidP="005E23CE">
      <w:pPr>
        <w:rPr>
          <w:rFonts w:ascii="Times New Roman" w:hAnsi="Times New Roman" w:cs="Times New Roman"/>
        </w:rPr>
      </w:pPr>
    </w:p>
    <w:p w14:paraId="74BD7E34" w14:textId="77777777" w:rsidR="00757BBC" w:rsidRDefault="00757BBC" w:rsidP="005E23CE">
      <w:pPr>
        <w:rPr>
          <w:rFonts w:ascii="Times New Roman" w:hAnsi="Times New Roman" w:cs="Times New Roman"/>
        </w:rPr>
      </w:pPr>
    </w:p>
    <w:p w14:paraId="163272A0" w14:textId="77777777" w:rsidR="00757BBC" w:rsidRDefault="00757BBC" w:rsidP="005E23CE">
      <w:pPr>
        <w:rPr>
          <w:rFonts w:ascii="Times New Roman" w:hAnsi="Times New Roman" w:cs="Times New Roman"/>
        </w:rPr>
      </w:pPr>
    </w:p>
    <w:p w14:paraId="271A7061" w14:textId="77777777" w:rsidR="00757BBC" w:rsidRDefault="00757BBC" w:rsidP="005E23CE">
      <w:pPr>
        <w:rPr>
          <w:rFonts w:ascii="Times New Roman" w:hAnsi="Times New Roman" w:cs="Times New Roman"/>
        </w:rPr>
      </w:pPr>
    </w:p>
    <w:p w14:paraId="4CB0DD3D" w14:textId="77777777" w:rsidR="00757BBC" w:rsidRDefault="00757BBC" w:rsidP="005E23CE">
      <w:pPr>
        <w:rPr>
          <w:rFonts w:ascii="Times New Roman" w:hAnsi="Times New Roman" w:cs="Times New Roman"/>
        </w:rPr>
      </w:pPr>
    </w:p>
    <w:p w14:paraId="650662AD" w14:textId="77777777" w:rsidR="00757BBC" w:rsidRDefault="00757BBC" w:rsidP="005E23CE">
      <w:pPr>
        <w:rPr>
          <w:rFonts w:ascii="Times New Roman" w:hAnsi="Times New Roman" w:cs="Times New Roman"/>
        </w:rPr>
      </w:pPr>
    </w:p>
    <w:p w14:paraId="6245975B" w14:textId="77777777" w:rsidR="00757BBC" w:rsidRDefault="00757BBC" w:rsidP="005E23CE">
      <w:pPr>
        <w:rPr>
          <w:rFonts w:ascii="Times New Roman" w:hAnsi="Times New Roman" w:cs="Times New Roman"/>
        </w:rPr>
      </w:pPr>
    </w:p>
    <w:p w14:paraId="15603834" w14:textId="77777777" w:rsidR="00757BBC" w:rsidRDefault="00757BBC" w:rsidP="005E23CE">
      <w:pPr>
        <w:rPr>
          <w:rFonts w:ascii="Times New Roman" w:hAnsi="Times New Roman" w:cs="Times New Roman"/>
        </w:rPr>
      </w:pPr>
    </w:p>
    <w:p w14:paraId="073F8000" w14:textId="77777777" w:rsidR="00757BBC" w:rsidRDefault="00757BBC" w:rsidP="005E23CE">
      <w:pPr>
        <w:rPr>
          <w:rFonts w:ascii="Times New Roman" w:hAnsi="Times New Roman" w:cs="Times New Roman"/>
        </w:rPr>
      </w:pPr>
    </w:p>
    <w:p w14:paraId="2E3F848D" w14:textId="53B95004" w:rsidR="00305270" w:rsidRPr="005E23CE" w:rsidRDefault="00305270" w:rsidP="005E23CE">
      <w:pPr>
        <w:rPr>
          <w:rFonts w:ascii="Times New Roman" w:hAnsi="Times New Roman" w:cs="Times New Roman"/>
        </w:rPr>
      </w:pPr>
      <w:r w:rsidRPr="005E23CE">
        <w:rPr>
          <w:rFonts w:ascii="Times New Roman" w:hAnsi="Times New Roman" w:cs="Times New Roman"/>
        </w:rPr>
        <w:lastRenderedPageBreak/>
        <w:t>19. You</w:t>
      </w:r>
      <w:r w:rsidR="00466DD9" w:rsidRPr="005E23CE">
        <w:rPr>
          <w:rFonts w:ascii="Times New Roman" w:hAnsi="Times New Roman" w:cs="Times New Roman"/>
        </w:rPr>
        <w:t>r</w:t>
      </w:r>
      <w:r w:rsidRPr="005E23CE">
        <w:rPr>
          <w:rFonts w:ascii="Times New Roman" w:hAnsi="Times New Roman" w:cs="Times New Roman"/>
        </w:rPr>
        <w:t xml:space="preserve"> events will be generated. </w:t>
      </w:r>
    </w:p>
    <w:p w14:paraId="55CCDE20" w14:textId="63F57AFC" w:rsidR="00305270" w:rsidRPr="005E23CE" w:rsidRDefault="00305270" w:rsidP="005E23CE">
      <w:pPr>
        <w:rPr>
          <w:rFonts w:ascii="Times New Roman" w:hAnsi="Times New Roman" w:cs="Times New Roman"/>
        </w:rPr>
      </w:pPr>
      <w:r w:rsidRPr="005E23CE">
        <w:rPr>
          <w:rFonts w:ascii="Times New Roman" w:hAnsi="Times New Roman" w:cs="Times New Roman"/>
        </w:rPr>
        <w:drawing>
          <wp:inline distT="0" distB="0" distL="0" distR="0" wp14:anchorId="799EA9D1" wp14:editId="68950136">
            <wp:extent cx="5400675" cy="3772972"/>
            <wp:effectExtent l="0" t="0" r="0" b="4445"/>
            <wp:docPr id="1" name="Pictur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675" cy="3772972"/>
                    </a:xfrm>
                    <a:prstGeom prst="rect">
                      <a:avLst/>
                    </a:prstGeom>
                    <a:noFill/>
                    <a:ln>
                      <a:noFill/>
                    </a:ln>
                  </pic:spPr>
                </pic:pic>
              </a:graphicData>
            </a:graphic>
          </wp:inline>
        </w:drawing>
      </w:r>
    </w:p>
    <w:p w14:paraId="2F7267B7"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20. Click Apply to save and OK to close the window. </w:t>
      </w:r>
    </w:p>
    <w:p w14:paraId="53019525" w14:textId="77777777" w:rsidR="00305270" w:rsidRPr="005E23CE" w:rsidRDefault="00305270" w:rsidP="005E23CE">
      <w:pPr>
        <w:rPr>
          <w:rFonts w:ascii="Times New Roman" w:hAnsi="Times New Roman" w:cs="Times New Roman"/>
        </w:rPr>
      </w:pPr>
      <w:r w:rsidRPr="005E23CE">
        <w:rPr>
          <w:rFonts w:ascii="Times New Roman" w:hAnsi="Times New Roman" w:cs="Times New Roman"/>
        </w:rPr>
        <w:t>NOTE: These events will need to be placed on sale once you have copied them. To Learn how to place multiple events or shows on sale, </w:t>
      </w:r>
      <w:hyperlink r:id="rId26" w:tgtFrame="_blank" w:history="1">
        <w:r w:rsidRPr="005E23CE">
          <w:rPr>
            <w:rStyle w:val="Hyperlink"/>
            <w:rFonts w:ascii="Times New Roman" w:hAnsi="Times New Roman" w:cs="Times New Roman"/>
          </w:rPr>
          <w:t>Click HERE</w:t>
        </w:r>
      </w:hyperlink>
      <w:r w:rsidRPr="005E23CE">
        <w:rPr>
          <w:rFonts w:ascii="Times New Roman" w:hAnsi="Times New Roman" w:cs="Times New Roman"/>
        </w:rPr>
        <w:t>.</w:t>
      </w:r>
    </w:p>
    <w:p w14:paraId="640E1540" w14:textId="77777777" w:rsidR="00C51E79" w:rsidRPr="005E23CE" w:rsidRDefault="001A1337" w:rsidP="005E23CE">
      <w:pPr>
        <w:rPr>
          <w:rFonts w:ascii="Times New Roman" w:hAnsi="Times New Roman" w:cs="Times New Roman"/>
        </w:rPr>
      </w:pPr>
    </w:p>
    <w:sectPr w:rsidR="00C51E79" w:rsidRPr="005E23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6C60A" w14:textId="77777777" w:rsidR="001A1337" w:rsidRDefault="001A1337" w:rsidP="0002218C">
      <w:pPr>
        <w:spacing w:after="0" w:line="240" w:lineRule="auto"/>
      </w:pPr>
      <w:r>
        <w:separator/>
      </w:r>
    </w:p>
  </w:endnote>
  <w:endnote w:type="continuationSeparator" w:id="0">
    <w:p w14:paraId="546BDCD2" w14:textId="77777777" w:rsidR="001A1337" w:rsidRDefault="001A1337" w:rsidP="0002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3692" w14:textId="77777777" w:rsidR="001A1337" w:rsidRDefault="001A1337" w:rsidP="0002218C">
      <w:pPr>
        <w:spacing w:after="0" w:line="240" w:lineRule="auto"/>
      </w:pPr>
      <w:r>
        <w:separator/>
      </w:r>
    </w:p>
  </w:footnote>
  <w:footnote w:type="continuationSeparator" w:id="0">
    <w:p w14:paraId="234D2A73" w14:textId="77777777" w:rsidR="001A1337" w:rsidRDefault="001A1337" w:rsidP="00022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B74CF"/>
    <w:multiLevelType w:val="hybridMultilevel"/>
    <w:tmpl w:val="E06C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31A07"/>
    <w:multiLevelType w:val="multilevel"/>
    <w:tmpl w:val="8CB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167C6B"/>
    <w:multiLevelType w:val="hybridMultilevel"/>
    <w:tmpl w:val="C942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F3935"/>
    <w:multiLevelType w:val="multilevel"/>
    <w:tmpl w:val="F16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DD0585"/>
    <w:multiLevelType w:val="multilevel"/>
    <w:tmpl w:val="BFD2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4"/>
    <w:rsid w:val="0002218C"/>
    <w:rsid w:val="001A1337"/>
    <w:rsid w:val="002F2C52"/>
    <w:rsid w:val="002F6446"/>
    <w:rsid w:val="00305270"/>
    <w:rsid w:val="00354DD2"/>
    <w:rsid w:val="00466DD9"/>
    <w:rsid w:val="00495B52"/>
    <w:rsid w:val="005E23CE"/>
    <w:rsid w:val="00736008"/>
    <w:rsid w:val="00757BBC"/>
    <w:rsid w:val="007E231B"/>
    <w:rsid w:val="00833078"/>
    <w:rsid w:val="00926562"/>
    <w:rsid w:val="00C46A5B"/>
    <w:rsid w:val="00DE1B51"/>
    <w:rsid w:val="00F6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6B55"/>
  <w15:chartTrackingRefBased/>
  <w15:docId w15:val="{36D6F361-FFCB-4FEC-A78E-C532F589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52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5270"/>
    <w:rPr>
      <w:b/>
      <w:bCs/>
    </w:rPr>
  </w:style>
  <w:style w:type="character" w:styleId="Hyperlink">
    <w:name w:val="Hyperlink"/>
    <w:basedOn w:val="DefaultParagraphFont"/>
    <w:uiPriority w:val="99"/>
    <w:unhideWhenUsed/>
    <w:rsid w:val="00305270"/>
    <w:rPr>
      <w:color w:val="0000FF"/>
      <w:u w:val="single"/>
    </w:rPr>
  </w:style>
  <w:style w:type="character" w:styleId="Emphasis">
    <w:name w:val="Emphasis"/>
    <w:basedOn w:val="DefaultParagraphFont"/>
    <w:uiPriority w:val="20"/>
    <w:qFormat/>
    <w:rsid w:val="00305270"/>
    <w:rPr>
      <w:i/>
      <w:iCs/>
    </w:rPr>
  </w:style>
  <w:style w:type="character" w:customStyle="1" w:styleId="wysiwyg-font-size-large">
    <w:name w:val="wysiwyg-font-size-large"/>
    <w:basedOn w:val="DefaultParagraphFont"/>
    <w:rsid w:val="00305270"/>
  </w:style>
  <w:style w:type="paragraph" w:styleId="ListParagraph">
    <w:name w:val="List Paragraph"/>
    <w:basedOn w:val="Normal"/>
    <w:uiPriority w:val="34"/>
    <w:qFormat/>
    <w:rsid w:val="005E23CE"/>
    <w:pPr>
      <w:ind w:left="720"/>
      <w:contextualSpacing/>
    </w:pPr>
  </w:style>
  <w:style w:type="paragraph" w:styleId="Header">
    <w:name w:val="header"/>
    <w:basedOn w:val="Normal"/>
    <w:link w:val="HeaderChar"/>
    <w:uiPriority w:val="99"/>
    <w:unhideWhenUsed/>
    <w:rsid w:val="00022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18C"/>
  </w:style>
  <w:style w:type="paragraph" w:styleId="Footer">
    <w:name w:val="footer"/>
    <w:basedOn w:val="Normal"/>
    <w:link w:val="FooterChar"/>
    <w:uiPriority w:val="99"/>
    <w:unhideWhenUsed/>
    <w:rsid w:val="00022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13447">
      <w:bodyDiv w:val="1"/>
      <w:marLeft w:val="0"/>
      <w:marRight w:val="0"/>
      <w:marTop w:val="0"/>
      <w:marBottom w:val="0"/>
      <w:divBdr>
        <w:top w:val="none" w:sz="0" w:space="0" w:color="auto"/>
        <w:left w:val="none" w:sz="0" w:space="0" w:color="auto"/>
        <w:bottom w:val="none" w:sz="0" w:space="0" w:color="auto"/>
        <w:right w:val="none" w:sz="0" w:space="0" w:color="auto"/>
      </w:divBdr>
      <w:divsChild>
        <w:div w:id="1820073042">
          <w:marLeft w:val="0"/>
          <w:marRight w:val="0"/>
          <w:marTop w:val="225"/>
          <w:marBottom w:val="0"/>
          <w:divBdr>
            <w:top w:val="none" w:sz="0" w:space="0" w:color="auto"/>
            <w:left w:val="none" w:sz="0" w:space="0" w:color="auto"/>
            <w:bottom w:val="none" w:sz="0" w:space="0" w:color="auto"/>
            <w:right w:val="none" w:sz="0" w:space="0" w:color="auto"/>
          </w:divBdr>
          <w:divsChild>
            <w:div w:id="248782262">
              <w:marLeft w:val="0"/>
              <w:marRight w:val="0"/>
              <w:marTop w:val="90"/>
              <w:marBottom w:val="0"/>
              <w:divBdr>
                <w:top w:val="none" w:sz="0" w:space="0" w:color="auto"/>
                <w:left w:val="none" w:sz="0" w:space="0" w:color="auto"/>
                <w:bottom w:val="none" w:sz="0" w:space="0" w:color="auto"/>
                <w:right w:val="none" w:sz="0" w:space="0" w:color="auto"/>
              </w:divBdr>
              <w:divsChild>
                <w:div w:id="388576037">
                  <w:marLeft w:val="0"/>
                  <w:marRight w:val="0"/>
                  <w:marTop w:val="0"/>
                  <w:marBottom w:val="0"/>
                  <w:divBdr>
                    <w:top w:val="none" w:sz="0" w:space="0" w:color="auto"/>
                    <w:left w:val="none" w:sz="0" w:space="0" w:color="auto"/>
                    <w:bottom w:val="none" w:sz="0" w:space="0" w:color="auto"/>
                    <w:right w:val="none" w:sz="0" w:space="0" w:color="auto"/>
                  </w:divBdr>
                </w:div>
                <w:div w:id="971443010">
                  <w:marLeft w:val="0"/>
                  <w:marRight w:val="0"/>
                  <w:marTop w:val="0"/>
                  <w:marBottom w:val="0"/>
                  <w:divBdr>
                    <w:top w:val="none" w:sz="0" w:space="0" w:color="auto"/>
                    <w:left w:val="none" w:sz="0" w:space="0" w:color="auto"/>
                    <w:bottom w:val="none" w:sz="0" w:space="0" w:color="auto"/>
                    <w:right w:val="none" w:sz="0" w:space="0" w:color="auto"/>
                  </w:divBdr>
                </w:div>
                <w:div w:id="162202652">
                  <w:marLeft w:val="0"/>
                  <w:marRight w:val="0"/>
                  <w:marTop w:val="0"/>
                  <w:marBottom w:val="0"/>
                  <w:divBdr>
                    <w:top w:val="none" w:sz="0" w:space="0" w:color="auto"/>
                    <w:left w:val="none" w:sz="0" w:space="0" w:color="auto"/>
                    <w:bottom w:val="none" w:sz="0" w:space="0" w:color="auto"/>
                    <w:right w:val="none" w:sz="0" w:space="0" w:color="auto"/>
                  </w:divBdr>
                </w:div>
                <w:div w:id="663315574">
                  <w:marLeft w:val="0"/>
                  <w:marRight w:val="0"/>
                  <w:marTop w:val="0"/>
                  <w:marBottom w:val="0"/>
                  <w:divBdr>
                    <w:top w:val="none" w:sz="0" w:space="0" w:color="auto"/>
                    <w:left w:val="none" w:sz="0" w:space="0" w:color="auto"/>
                    <w:bottom w:val="none" w:sz="0" w:space="0" w:color="auto"/>
                    <w:right w:val="none" w:sz="0" w:space="0" w:color="auto"/>
                  </w:divBdr>
                </w:div>
                <w:div w:id="8168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10860">
      <w:bodyDiv w:val="1"/>
      <w:marLeft w:val="0"/>
      <w:marRight w:val="0"/>
      <w:marTop w:val="0"/>
      <w:marBottom w:val="0"/>
      <w:divBdr>
        <w:top w:val="none" w:sz="0" w:space="0" w:color="auto"/>
        <w:left w:val="none" w:sz="0" w:space="0" w:color="auto"/>
        <w:bottom w:val="none" w:sz="0" w:space="0" w:color="auto"/>
        <w:right w:val="none" w:sz="0" w:space="0" w:color="auto"/>
      </w:divBdr>
      <w:divsChild>
        <w:div w:id="1657996841">
          <w:marLeft w:val="0"/>
          <w:marRight w:val="0"/>
          <w:marTop w:val="0"/>
          <w:marBottom w:val="0"/>
          <w:divBdr>
            <w:top w:val="none" w:sz="0" w:space="0" w:color="auto"/>
            <w:left w:val="none" w:sz="0" w:space="0" w:color="auto"/>
            <w:bottom w:val="none" w:sz="0" w:space="0" w:color="auto"/>
            <w:right w:val="none" w:sz="0" w:space="0" w:color="auto"/>
          </w:divBdr>
        </w:div>
        <w:div w:id="1644461370">
          <w:marLeft w:val="0"/>
          <w:marRight w:val="0"/>
          <w:marTop w:val="0"/>
          <w:marBottom w:val="0"/>
          <w:divBdr>
            <w:top w:val="none" w:sz="0" w:space="0" w:color="auto"/>
            <w:left w:val="none" w:sz="0" w:space="0" w:color="auto"/>
            <w:bottom w:val="none" w:sz="0" w:space="0" w:color="auto"/>
            <w:right w:val="none" w:sz="0" w:space="0" w:color="auto"/>
          </w:divBdr>
        </w:div>
        <w:div w:id="1157527863">
          <w:marLeft w:val="0"/>
          <w:marRight w:val="0"/>
          <w:marTop w:val="0"/>
          <w:marBottom w:val="0"/>
          <w:divBdr>
            <w:top w:val="none" w:sz="0" w:space="0" w:color="auto"/>
            <w:left w:val="none" w:sz="0" w:space="0" w:color="auto"/>
            <w:bottom w:val="none" w:sz="0" w:space="0" w:color="auto"/>
            <w:right w:val="none" w:sz="0" w:space="0" w:color="auto"/>
          </w:divBdr>
        </w:div>
        <w:div w:id="1651863373">
          <w:marLeft w:val="0"/>
          <w:marRight w:val="0"/>
          <w:marTop w:val="0"/>
          <w:marBottom w:val="0"/>
          <w:divBdr>
            <w:top w:val="none" w:sz="0" w:space="0" w:color="auto"/>
            <w:left w:val="none" w:sz="0" w:space="0" w:color="auto"/>
            <w:bottom w:val="none" w:sz="0" w:space="0" w:color="auto"/>
            <w:right w:val="none" w:sz="0" w:space="0" w:color="auto"/>
          </w:divBdr>
        </w:div>
        <w:div w:id="40445959">
          <w:marLeft w:val="0"/>
          <w:marRight w:val="0"/>
          <w:marTop w:val="0"/>
          <w:marBottom w:val="0"/>
          <w:divBdr>
            <w:top w:val="none" w:sz="0" w:space="0" w:color="auto"/>
            <w:left w:val="none" w:sz="0" w:space="0" w:color="auto"/>
            <w:bottom w:val="none" w:sz="0" w:space="0" w:color="auto"/>
            <w:right w:val="none" w:sz="0" w:space="0" w:color="auto"/>
          </w:divBdr>
        </w:div>
        <w:div w:id="663093854">
          <w:marLeft w:val="0"/>
          <w:marRight w:val="0"/>
          <w:marTop w:val="0"/>
          <w:marBottom w:val="0"/>
          <w:divBdr>
            <w:top w:val="none" w:sz="0" w:space="0" w:color="auto"/>
            <w:left w:val="none" w:sz="0" w:space="0" w:color="auto"/>
            <w:bottom w:val="none" w:sz="0" w:space="0" w:color="auto"/>
            <w:right w:val="none" w:sz="0" w:space="0" w:color="auto"/>
          </w:divBdr>
        </w:div>
        <w:div w:id="1405490771">
          <w:marLeft w:val="0"/>
          <w:marRight w:val="0"/>
          <w:marTop w:val="0"/>
          <w:marBottom w:val="0"/>
          <w:divBdr>
            <w:top w:val="none" w:sz="0" w:space="0" w:color="auto"/>
            <w:left w:val="none" w:sz="0" w:space="0" w:color="auto"/>
            <w:bottom w:val="none" w:sz="0" w:space="0" w:color="auto"/>
            <w:right w:val="none" w:sz="0" w:space="0" w:color="auto"/>
          </w:divBdr>
        </w:div>
        <w:div w:id="167444983">
          <w:marLeft w:val="0"/>
          <w:marRight w:val="0"/>
          <w:marTop w:val="0"/>
          <w:marBottom w:val="0"/>
          <w:divBdr>
            <w:top w:val="none" w:sz="0" w:space="0" w:color="auto"/>
            <w:left w:val="none" w:sz="0" w:space="0" w:color="auto"/>
            <w:bottom w:val="none" w:sz="0" w:space="0" w:color="auto"/>
            <w:right w:val="none" w:sz="0" w:space="0" w:color="auto"/>
          </w:divBdr>
        </w:div>
        <w:div w:id="186878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en-us/article_attachments/203041470/copy_import.png" TargetMode="Externa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hyperlink" Target="https://support.agiletix.com/hc/en-us/articles/205293590-Placing-Multiple-Shows-Events-On-Sale"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hyperlink" Target="https://support.agiletix.com/hc/en-us/article_attachments/203041570/add_event.png" TargetMode="External"/><Relationship Id="rId17" Type="http://schemas.openxmlformats.org/officeDocument/2006/relationships/hyperlink" Target="https://support.agiletix.com/hc/article_attachments/360000814043/Copy_Recurring_6.jpg"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support.agiletix.com/hc/article_attachments/360000825666/Copy_Recurring_5.jpg" TargetMode="External"/><Relationship Id="rId5" Type="http://schemas.openxmlformats.org/officeDocument/2006/relationships/footnotes" Target="footnotes.xml"/><Relationship Id="rId15" Type="http://schemas.openxmlformats.org/officeDocument/2006/relationships/hyperlink" Target="https://support.agiletix.com/hc/en-us/article_attachments/202981844/internal_name.png" TargetMode="External"/><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yperlink" Target="https://support.agiletix.com/hc/en-us/article_attachments/202981784/copy_import_shee.png" TargetMode="External"/><Relationship Id="rId19" Type="http://schemas.openxmlformats.org/officeDocument/2006/relationships/hyperlink" Target="https://support.agiletix.com/hc/article_attachments/360000813723/Copy_Recurring_1.jp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upport.agiletix.com/hc/article_attachments/203041580/copy_import_shee.png" TargetMode="Externa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9</cp:revision>
  <dcterms:created xsi:type="dcterms:W3CDTF">2020-01-30T20:52:00Z</dcterms:created>
  <dcterms:modified xsi:type="dcterms:W3CDTF">2020-02-04T20:22:00Z</dcterms:modified>
</cp:coreProperties>
</file>