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F4D04" w14:textId="7D979AAD" w:rsidR="00406577" w:rsidRDefault="00406577" w:rsidP="00B35C39">
      <w:pPr>
        <w:pStyle w:val="NormalWeb"/>
      </w:pPr>
      <w:r>
        <w:rPr>
          <w:rStyle w:val="Strong"/>
        </w:rPr>
        <w:t>A Template holds Tier/Inventory and Event Price information about different ticket types and prices. It connects this information to specific showings/screens/events of a given venue. Storing this information in Template enables users to send available ticket quantities and prices for multiple showings, events, and venues to the Show/Event folder. For events/shows that occur multiple times, like a weekly or matinee discount, Template is a useful, time-saving tool. A ‘special’ event that occurs only once does not require a template, in best practice.</w:t>
      </w:r>
    </w:p>
    <w:p w14:paraId="082FB5D7" w14:textId="03D4111C" w:rsidR="006B7F9C" w:rsidRDefault="006B7F9C" w:rsidP="00B35C39">
      <w:pPr>
        <w:pStyle w:val="NormalWeb"/>
      </w:pPr>
      <w:r>
        <w:t>Part I – Creating A Template</w:t>
      </w:r>
    </w:p>
    <w:p w14:paraId="6E98C4D7" w14:textId="6139F9C4" w:rsidR="00B35C39" w:rsidRDefault="00B35C39" w:rsidP="00B35C39">
      <w:pPr>
        <w:pStyle w:val="NormalWeb"/>
      </w:pPr>
      <w:r>
        <w:t xml:space="preserve">1. </w:t>
      </w:r>
      <w:hyperlink r:id="rId6" w:history="1">
        <w:r>
          <w:rPr>
            <w:rStyle w:val="Hyperlink"/>
          </w:rPr>
          <w:t>Log in</w:t>
        </w:r>
      </w:hyperlink>
      <w:r>
        <w:t xml:space="preserve"> to </w:t>
      </w:r>
      <w:r>
        <w:rPr>
          <w:rStyle w:val="Strong"/>
        </w:rPr>
        <w:t>Administration.</w:t>
      </w:r>
    </w:p>
    <w:p w14:paraId="75C46676" w14:textId="77777777" w:rsidR="00B35C39" w:rsidRDefault="00B35C39" w:rsidP="00B35C39">
      <w:pPr>
        <w:pStyle w:val="NormalWeb"/>
      </w:pPr>
      <w:r>
        <w:t xml:space="preserve"> 2. Select the </w:t>
      </w:r>
      <w:r>
        <w:rPr>
          <w:rStyle w:val="Strong"/>
        </w:rPr>
        <w:t>Corporate Organization</w:t>
      </w:r>
      <w:r>
        <w:t xml:space="preserve"> icon. </w:t>
      </w:r>
      <w:r>
        <w:rPr>
          <w:noProof/>
        </w:rPr>
        <w:drawing>
          <wp:inline distT="0" distB="0" distL="0" distR="0" wp14:anchorId="32D12806" wp14:editId="1CF94BEB">
            <wp:extent cx="476250" cy="504825"/>
            <wp:effectExtent l="0" t="0" r="0" b="9525"/>
            <wp:docPr id="38" name="Picture 38" descr="https://agiletix.zendesk.com/hc/en-us/article_attachments/202571644/Hous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iletix.zendesk.com/hc/en-us/article_attachments/202571644/HouseIc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AE89" w14:textId="77777777" w:rsidR="00B35C39" w:rsidRDefault="00B35C39" w:rsidP="00B35C39">
      <w:pPr>
        <w:pStyle w:val="NormalWeb"/>
      </w:pPr>
      <w:r>
        <w:t> </w:t>
      </w:r>
    </w:p>
    <w:p w14:paraId="11838661" w14:textId="6957A5BA" w:rsidR="00B35C39" w:rsidRPr="00406577" w:rsidRDefault="00B35C39" w:rsidP="00406577">
      <w:pPr>
        <w:rPr>
          <w:rFonts w:ascii="Times New Roman" w:hAnsi="Times New Roman" w:cs="Times New Roman"/>
          <w:sz w:val="24"/>
          <w:szCs w:val="24"/>
        </w:rPr>
      </w:pPr>
      <w:r w:rsidRPr="00406577">
        <w:rPr>
          <w:rFonts w:ascii="Times New Roman" w:hAnsi="Times New Roman" w:cs="Times New Roman"/>
          <w:sz w:val="24"/>
          <w:szCs w:val="24"/>
        </w:rPr>
        <w:t xml:space="preserve">3. </w:t>
      </w:r>
      <w:r w:rsidR="00406577" w:rsidRPr="00406577">
        <w:rPr>
          <w:rFonts w:ascii="Times New Roman" w:hAnsi="Times New Roman" w:cs="Times New Roman"/>
          <w:sz w:val="24"/>
          <w:szCs w:val="24"/>
        </w:rPr>
        <w:t> Select the </w:t>
      </w:r>
      <w:r w:rsidR="00406577" w:rsidRPr="00406577">
        <w:rPr>
          <w:rFonts w:ascii="Times New Roman" w:hAnsi="Times New Roman" w:cs="Times New Roman"/>
          <w:b/>
          <w:bCs/>
          <w:sz w:val="24"/>
          <w:szCs w:val="24"/>
        </w:rPr>
        <w:t>Sales Organization</w:t>
      </w:r>
      <w:r w:rsidR="00406577" w:rsidRPr="00406577">
        <w:rPr>
          <w:rFonts w:ascii="Times New Roman" w:hAnsi="Times New Roman" w:cs="Times New Roman"/>
          <w:sz w:val="24"/>
          <w:szCs w:val="24"/>
        </w:rPr>
        <w:t xml:space="preserve"> folder (such as Events, </w:t>
      </w:r>
      <w:r w:rsidR="00BC4248">
        <w:rPr>
          <w:rFonts w:ascii="Times New Roman" w:hAnsi="Times New Roman" w:cs="Times New Roman"/>
          <w:sz w:val="24"/>
          <w:szCs w:val="24"/>
        </w:rPr>
        <w:t>Films</w:t>
      </w:r>
      <w:r w:rsidR="00406577" w:rsidRPr="00406577">
        <w:rPr>
          <w:rFonts w:ascii="Times New Roman" w:hAnsi="Times New Roman" w:cs="Times New Roman"/>
          <w:sz w:val="24"/>
          <w:szCs w:val="24"/>
        </w:rPr>
        <w:t>, etc.) for which you will build the template(s). (Image 1)</w:t>
      </w:r>
    </w:p>
    <w:p w14:paraId="7DC6EB16" w14:textId="1E9B75B9" w:rsidR="00B35C39" w:rsidRDefault="00BC4248" w:rsidP="00B35C39">
      <w:pPr>
        <w:pStyle w:val="NormalWeb"/>
      </w:pPr>
      <w:r>
        <w:rPr>
          <w:noProof/>
        </w:rPr>
        <w:drawing>
          <wp:inline distT="0" distB="0" distL="0" distR="0" wp14:anchorId="37C89353" wp14:editId="5E55AE8A">
            <wp:extent cx="1647825" cy="248041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67" cy="249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59F81" w14:textId="77777777" w:rsidR="00B35C39" w:rsidRDefault="00B35C39" w:rsidP="00B35C39">
      <w:pPr>
        <w:pStyle w:val="NormalWeb"/>
      </w:pPr>
      <w:r>
        <w:t> Image 1</w:t>
      </w:r>
    </w:p>
    <w:p w14:paraId="0FCFA9ED" w14:textId="77777777" w:rsidR="00CB6D09" w:rsidRDefault="00CB6D09" w:rsidP="00B35C39">
      <w:pPr>
        <w:pStyle w:val="NormalWeb"/>
      </w:pPr>
    </w:p>
    <w:p w14:paraId="73A49074" w14:textId="77777777" w:rsidR="00CB6D09" w:rsidRDefault="00CB6D09" w:rsidP="00B35C39">
      <w:pPr>
        <w:pStyle w:val="NormalWeb"/>
      </w:pPr>
    </w:p>
    <w:p w14:paraId="2EFE90B4" w14:textId="77777777" w:rsidR="00CB6D09" w:rsidRDefault="00CB6D09" w:rsidP="00B35C39">
      <w:pPr>
        <w:pStyle w:val="NormalWeb"/>
      </w:pPr>
    </w:p>
    <w:p w14:paraId="27704738" w14:textId="77777777" w:rsidR="00CB6D09" w:rsidRDefault="00CB6D09" w:rsidP="00B35C39">
      <w:pPr>
        <w:pStyle w:val="NormalWeb"/>
      </w:pPr>
    </w:p>
    <w:p w14:paraId="4B350316" w14:textId="77021F1B" w:rsidR="00B35C39" w:rsidRDefault="00B35C39" w:rsidP="00B35C39">
      <w:pPr>
        <w:pStyle w:val="NormalWeb"/>
      </w:pPr>
      <w:r>
        <w:lastRenderedPageBreak/>
        <w:t xml:space="preserve">4. Select the </w:t>
      </w:r>
      <w:r>
        <w:rPr>
          <w:rStyle w:val="Strong"/>
        </w:rPr>
        <w:t>Template</w:t>
      </w:r>
      <w:r>
        <w:t xml:space="preserve"> icon.</w:t>
      </w:r>
    </w:p>
    <w:p w14:paraId="4BC43A0F" w14:textId="7A7DA758" w:rsidR="00B35C39" w:rsidRDefault="00BC4248" w:rsidP="00B35C39">
      <w:pPr>
        <w:pStyle w:val="NormalWeb"/>
      </w:pPr>
      <w:r>
        <w:rPr>
          <w:noProof/>
        </w:rPr>
        <w:drawing>
          <wp:inline distT="0" distB="0" distL="0" distR="0" wp14:anchorId="4FCA0B64" wp14:editId="0FBDD09E">
            <wp:extent cx="1461908" cy="1781175"/>
            <wp:effectExtent l="0" t="0" r="508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797" cy="179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2DD6" w14:textId="77777777" w:rsidR="00B35C39" w:rsidRDefault="00B35C39" w:rsidP="00B35C39">
      <w:pPr>
        <w:pStyle w:val="NormalWeb"/>
      </w:pPr>
    </w:p>
    <w:p w14:paraId="4F8F4328" w14:textId="358E625F" w:rsidR="00B35C39" w:rsidRDefault="00B35C39" w:rsidP="00B35C39">
      <w:pPr>
        <w:pStyle w:val="NormalWeb"/>
      </w:pPr>
      <w:r>
        <w:t xml:space="preserve">5. In the </w:t>
      </w:r>
      <w:r>
        <w:rPr>
          <w:rStyle w:val="Strong"/>
        </w:rPr>
        <w:t>Template</w:t>
      </w:r>
      <w:r>
        <w:t xml:space="preserve"> field, right</w:t>
      </w:r>
      <w:r w:rsidR="006B7F9C">
        <w:t>-</w:t>
      </w:r>
      <w:r>
        <w:t xml:space="preserve">click and select </w:t>
      </w:r>
      <w:r>
        <w:rPr>
          <w:rStyle w:val="Strong"/>
        </w:rPr>
        <w:t>New</w:t>
      </w:r>
      <w:r>
        <w:t xml:space="preserve"> (Image 2)</w:t>
      </w:r>
    </w:p>
    <w:p w14:paraId="46103C42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2E32E4D8" wp14:editId="6C1C6E09">
            <wp:extent cx="6553106" cy="1971675"/>
            <wp:effectExtent l="0" t="0" r="635" b="0"/>
            <wp:docPr id="35" name="Picture 35" descr="https://agiletix.zendesk.com/hc/en-us/article_attachments/202571604/VTpi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iletix.zendesk.com/hc/en-us/article_attachments/202571604/VTpic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65"/>
                    <a:stretch/>
                  </pic:blipFill>
                  <pic:spPr bwMode="auto">
                    <a:xfrm>
                      <a:off x="0" y="0"/>
                      <a:ext cx="6564715" cy="197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48AF0" w14:textId="77777777" w:rsidR="00B35C39" w:rsidRDefault="00B35C39" w:rsidP="00B35C39">
      <w:pPr>
        <w:pStyle w:val="NormalWeb"/>
      </w:pPr>
      <w:r>
        <w:t>Image 2</w:t>
      </w:r>
    </w:p>
    <w:p w14:paraId="15B306A9" w14:textId="3260A590" w:rsidR="00B35C39" w:rsidRDefault="00B35C39" w:rsidP="00B35C39">
      <w:pPr>
        <w:pStyle w:val="NormalWeb"/>
      </w:pPr>
      <w:r>
        <w:t xml:space="preserve">6. The </w:t>
      </w:r>
      <w:r>
        <w:rPr>
          <w:rStyle w:val="Strong"/>
        </w:rPr>
        <w:t>Template: New</w:t>
      </w:r>
      <w:r>
        <w:t xml:space="preserve"> window will open to the </w:t>
      </w:r>
      <w:r>
        <w:rPr>
          <w:rStyle w:val="Strong"/>
        </w:rPr>
        <w:t>General</w:t>
      </w:r>
      <w:r>
        <w:t xml:space="preserve"> tab</w:t>
      </w:r>
      <w:r w:rsidR="006B7F9C">
        <w:t>.</w:t>
      </w:r>
      <w:r>
        <w:t> (Image 3)</w:t>
      </w:r>
    </w:p>
    <w:p w14:paraId="10134369" w14:textId="77777777" w:rsidR="00B35C39" w:rsidRDefault="00B35C39" w:rsidP="00B35C39">
      <w:pPr>
        <w:pStyle w:val="NormalWeb"/>
      </w:pPr>
      <w:r>
        <w:lastRenderedPageBreak/>
        <w:t> </w:t>
      </w:r>
      <w:r>
        <w:rPr>
          <w:noProof/>
        </w:rPr>
        <w:drawing>
          <wp:inline distT="0" distB="0" distL="0" distR="0" wp14:anchorId="24922AB6" wp14:editId="2B3F3797">
            <wp:extent cx="5324475" cy="3664459"/>
            <wp:effectExtent l="0" t="0" r="0" b="0"/>
            <wp:docPr id="34" name="Picture 34" descr="https://agiletix.zendesk.com/hc/en-us/article_attachments/202685714/2015-06-25_14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iletix.zendesk.com/hc/en-us/article_attachments/202685714/2015-06-25_1420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823" cy="367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82E25" w14:textId="1969054A" w:rsidR="00B35C39" w:rsidRDefault="00B35C39" w:rsidP="00B35C39">
      <w:pPr>
        <w:pStyle w:val="NormalWeb"/>
      </w:pPr>
      <w:r>
        <w:t>Image 3</w:t>
      </w:r>
    </w:p>
    <w:p w14:paraId="6B1EE674" w14:textId="12A1614B" w:rsidR="00B35C39" w:rsidRDefault="00B35C39" w:rsidP="00B35C39">
      <w:pPr>
        <w:pStyle w:val="NormalWeb"/>
      </w:pPr>
      <w:r>
        <w:t xml:space="preserve">       </w:t>
      </w:r>
      <w:r>
        <w:rPr>
          <w:rStyle w:val="Strong"/>
        </w:rPr>
        <w:t>A. Event Types - </w:t>
      </w:r>
      <w:r>
        <w:t xml:space="preserve">Generic names that tag the type of event by genre. Select the </w:t>
      </w:r>
      <w:r>
        <w:rPr>
          <w:rStyle w:val="Strong"/>
        </w:rPr>
        <w:t>Event Type</w:t>
      </w:r>
      <w:r>
        <w:t> from the drop</w:t>
      </w:r>
      <w:r w:rsidR="00BC4248">
        <w:t>-</w:t>
      </w:r>
      <w:r>
        <w:t>down menu. (Image 4)</w:t>
      </w:r>
    </w:p>
    <w:p w14:paraId="1B7BE601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5ED9B714" wp14:editId="5C711E1F">
            <wp:extent cx="5419725" cy="3022652"/>
            <wp:effectExtent l="0" t="0" r="0" b="6350"/>
            <wp:docPr id="33" name="Picture 33" descr="https://agiletix.zendesk.com/hc/en-us/article_attachments/202685734/2015-06-25_14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iletix.zendesk.com/hc/en-us/article_attachments/202685734/2015-06-25_1425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002" cy="304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838F" w14:textId="77777777" w:rsidR="00B35C39" w:rsidRDefault="00B35C39" w:rsidP="00B35C39">
      <w:pPr>
        <w:pStyle w:val="NormalWeb"/>
      </w:pPr>
      <w:r>
        <w:t>Image 4</w:t>
      </w:r>
    </w:p>
    <w:p w14:paraId="024B04EE" w14:textId="54B6F86D" w:rsidR="00B35C39" w:rsidRDefault="00B35C39" w:rsidP="00B35C39">
      <w:pPr>
        <w:pStyle w:val="NormalWeb"/>
      </w:pPr>
      <w:r>
        <w:rPr>
          <w:rStyle w:val="Emphasis"/>
          <w:b/>
          <w:bCs/>
        </w:rPr>
        <w:lastRenderedPageBreak/>
        <w:t>NOTE:</w:t>
      </w:r>
      <w:r>
        <w:rPr>
          <w:rStyle w:val="Strong"/>
        </w:rPr>
        <w:t xml:space="preserve"> </w:t>
      </w:r>
      <w:r>
        <w:t xml:space="preserve"> To add an </w:t>
      </w:r>
      <w:r>
        <w:rPr>
          <w:rStyle w:val="Strong"/>
        </w:rPr>
        <w:t>Event Type</w:t>
      </w:r>
      <w:r>
        <w:t xml:space="preserve"> to the drop</w:t>
      </w:r>
      <w:r w:rsidR="006B7F9C">
        <w:t>-</w:t>
      </w:r>
      <w:r>
        <w:t xml:space="preserve">down list, click the ellipsis button </w:t>
      </w:r>
      <w:r>
        <w:rPr>
          <w:noProof/>
        </w:rPr>
        <w:drawing>
          <wp:inline distT="0" distB="0" distL="0" distR="0" wp14:anchorId="0836DFEF" wp14:editId="3C397BC3">
            <wp:extent cx="352425" cy="228600"/>
            <wp:effectExtent l="0" t="0" r="9525" b="0"/>
            <wp:docPr id="32" name="Picture 32" descr="https://agiletix.zendesk.com/hc/en-us/article_attachments/202631840/VTpi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giletix.zendesk.com/hc/en-us/article_attachments/202631840/VTpic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Type in the new Event Type in the proper field and click </w:t>
      </w:r>
      <w:r>
        <w:rPr>
          <w:rStyle w:val="Strong"/>
        </w:rPr>
        <w:t>Add New</w:t>
      </w:r>
      <w:r>
        <w:t xml:space="preserve">. When you have </w:t>
      </w:r>
      <w:r w:rsidR="006B7F9C">
        <w:t>finished</w:t>
      </w:r>
      <w:r>
        <w:t xml:space="preserve"> adding </w:t>
      </w:r>
      <w:r w:rsidR="006B7F9C">
        <w:t xml:space="preserve">the </w:t>
      </w:r>
      <w:proofErr w:type="gramStart"/>
      <w:r w:rsidR="006B7F9C">
        <w:t>new  Event</w:t>
      </w:r>
      <w:proofErr w:type="gramEnd"/>
      <w:r w:rsidR="006B7F9C">
        <w:t xml:space="preserve"> Type </w:t>
      </w:r>
      <w:r>
        <w:t xml:space="preserve">to the </w:t>
      </w:r>
      <w:r>
        <w:rPr>
          <w:rStyle w:val="Strong"/>
        </w:rPr>
        <w:t>Event Type List</w:t>
      </w:r>
      <w:r>
        <w:t xml:space="preserve">, click </w:t>
      </w:r>
      <w:r>
        <w:rPr>
          <w:rStyle w:val="Strong"/>
        </w:rPr>
        <w:t>OK</w:t>
      </w:r>
      <w:r>
        <w:t>. (Image 5)</w:t>
      </w:r>
    </w:p>
    <w:p w14:paraId="1308DB3B" w14:textId="77777777" w:rsidR="00B35C39" w:rsidRDefault="00B35C39" w:rsidP="00B35C39">
      <w:pPr>
        <w:pStyle w:val="NormalWeb"/>
      </w:pPr>
      <w:r>
        <w:t> </w:t>
      </w:r>
      <w:r>
        <w:rPr>
          <w:noProof/>
        </w:rPr>
        <w:drawing>
          <wp:inline distT="0" distB="0" distL="0" distR="0" wp14:anchorId="044DBA91" wp14:editId="6D947690">
            <wp:extent cx="3409950" cy="3266107"/>
            <wp:effectExtent l="0" t="0" r="0" b="0"/>
            <wp:docPr id="31" name="Picture 31" descr="https://agiletix.zendesk.com/hc/en-us/article_attachments/202631870/VTpi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giletix.zendesk.com/hc/en-us/article_attachments/202631870/VTpic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565" cy="33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25D3" w14:textId="77777777" w:rsidR="00B35C39" w:rsidRDefault="00B35C39" w:rsidP="00B35C39">
      <w:pPr>
        <w:pStyle w:val="NormalWeb"/>
      </w:pPr>
      <w:r>
        <w:t>Image 5</w:t>
      </w:r>
    </w:p>
    <w:p w14:paraId="06EAF3C3" w14:textId="77777777" w:rsidR="00B35C39" w:rsidRDefault="00B35C39" w:rsidP="00B35C39">
      <w:pPr>
        <w:pStyle w:val="NormalWeb"/>
      </w:pPr>
      <w:r>
        <w:t>   </w:t>
      </w:r>
      <w:r>
        <w:rPr>
          <w:rStyle w:val="Strong"/>
        </w:rPr>
        <w:t>B</w:t>
      </w:r>
      <w:r>
        <w:t>.</w:t>
      </w:r>
      <w:r>
        <w:rPr>
          <w:rStyle w:val="Strong"/>
        </w:rPr>
        <w:t xml:space="preserve"> Venue - </w:t>
      </w:r>
      <w:r>
        <w:t>This is the list of venue names that will associate the physical address of the venue with the location's directions. (Image 6)</w:t>
      </w:r>
    </w:p>
    <w:p w14:paraId="7E9626B9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198FC8E1" wp14:editId="78963001">
            <wp:extent cx="4667250" cy="2687052"/>
            <wp:effectExtent l="0" t="0" r="0" b="0"/>
            <wp:docPr id="30" name="Picture 30" descr="https://agiletix.zendesk.com/hc/en-us/article_attachments/202739910/2015-06-25_14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giletix.zendesk.com/hc/en-us/article_attachments/202739910/2015-06-25_14282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596" cy="270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91D3" w14:textId="77777777" w:rsidR="00B35C39" w:rsidRDefault="00B35C39" w:rsidP="00B35C39">
      <w:pPr>
        <w:pStyle w:val="NormalWeb"/>
      </w:pPr>
      <w:r>
        <w:t>Image 6</w:t>
      </w:r>
      <w:bookmarkStart w:id="0" w:name="_GoBack"/>
      <w:bookmarkEnd w:id="0"/>
    </w:p>
    <w:p w14:paraId="1DDF26FE" w14:textId="4379ABF1" w:rsidR="00B35C39" w:rsidRDefault="00B35C39" w:rsidP="00B35C39">
      <w:pPr>
        <w:pStyle w:val="NormalWeb"/>
      </w:pPr>
      <w:r>
        <w:lastRenderedPageBreak/>
        <w:t>NOTE: If the name of your Venue does not appear in the drop</w:t>
      </w:r>
      <w:r w:rsidR="00BC4248">
        <w:t>-</w:t>
      </w:r>
      <w:r>
        <w:t xml:space="preserve">down list, click the ellipsis button to add venue information. See </w:t>
      </w:r>
      <w:hyperlink r:id="rId16" w:tgtFrame="_blank" w:history="1">
        <w:r w:rsidR="004611F0">
          <w:rPr>
            <w:rStyle w:val="Strong"/>
            <w:color w:val="0000FF"/>
            <w:u w:val="single"/>
          </w:rPr>
          <w:t>Adding a Venue Address</w:t>
        </w:r>
      </w:hyperlink>
      <w:r>
        <w:rPr>
          <w:rStyle w:val="Strong"/>
        </w:rPr>
        <w:t>.</w:t>
      </w:r>
    </w:p>
    <w:p w14:paraId="14E7A1DD" w14:textId="290E4475" w:rsidR="00B35C39" w:rsidRDefault="00B35C39" w:rsidP="00B35C39">
      <w:pPr>
        <w:pStyle w:val="NormalWeb"/>
      </w:pPr>
      <w:r>
        <w:t xml:space="preserve">   </w:t>
      </w:r>
      <w:r>
        <w:rPr>
          <w:rStyle w:val="Strong"/>
        </w:rPr>
        <w:t xml:space="preserve">C. Template Name </w:t>
      </w:r>
      <w:r w:rsidR="006B7F9C">
        <w:rPr>
          <w:rStyle w:val="Strong"/>
        </w:rPr>
        <w:t>–</w:t>
      </w:r>
      <w:r>
        <w:t xml:space="preserve"> T</w:t>
      </w:r>
      <w:r w:rsidR="006B7F9C">
        <w:t>his name</w:t>
      </w:r>
      <w:r>
        <w:t xml:space="preserve"> should reflect </w:t>
      </w:r>
      <w:r w:rsidR="004611F0">
        <w:t>how</w:t>
      </w:r>
      <w:r>
        <w:t xml:space="preserve"> </w:t>
      </w:r>
      <w:r w:rsidR="006B7F9C">
        <w:t>this</w:t>
      </w:r>
      <w:r>
        <w:t xml:space="preserve"> template </w:t>
      </w:r>
      <w:r w:rsidR="006B7F9C">
        <w:t>will be</w:t>
      </w:r>
      <w:r>
        <w:t xml:space="preserve"> used. (i.e. Regular Price Movies-Theater 1, Special Event Concert Template, etc.) (Image 7)</w:t>
      </w:r>
    </w:p>
    <w:p w14:paraId="1539489F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53CC83B2" wp14:editId="65BA1502">
            <wp:extent cx="4886325" cy="3347081"/>
            <wp:effectExtent l="0" t="0" r="0" b="6350"/>
            <wp:docPr id="29" name="Picture 29" descr="https://agiletix.zendesk.com/hc/en-us/article_attachments/202685744/2015-06-25_14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giletix.zendesk.com/hc/en-us/article_attachments/202685744/2015-06-25_1433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725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3AB1E" w14:textId="77777777" w:rsidR="00B35C39" w:rsidRDefault="00B35C39" w:rsidP="00B35C39">
      <w:pPr>
        <w:pStyle w:val="NormalWeb"/>
      </w:pPr>
      <w:r>
        <w:t>Image 7</w:t>
      </w:r>
    </w:p>
    <w:p w14:paraId="0EE86FF3" w14:textId="43104341" w:rsidR="00B35C39" w:rsidRDefault="00B35C39" w:rsidP="00B35C39">
      <w:pPr>
        <w:pStyle w:val="NormalWeb"/>
      </w:pPr>
      <w:r>
        <w:t>   </w:t>
      </w:r>
      <w:r>
        <w:rPr>
          <w:rStyle w:val="Strong"/>
        </w:rPr>
        <w:t xml:space="preserve"> D. Color -</w:t>
      </w:r>
      <w:r>
        <w:t xml:space="preserve"> You can assign a color to this template that will </w:t>
      </w:r>
      <w:r w:rsidR="00D84540">
        <w:t xml:space="preserve">allow you to </w:t>
      </w:r>
      <w:r>
        <w:t>color</w:t>
      </w:r>
      <w:r w:rsidR="00D84540">
        <w:t>-</w:t>
      </w:r>
      <w:r>
        <w:t>code based on your needs both in POS and online. (Image 8)</w:t>
      </w:r>
    </w:p>
    <w:p w14:paraId="061B6CC9" w14:textId="77777777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5F7B0390" wp14:editId="0D4496FD">
            <wp:extent cx="5892011" cy="4019550"/>
            <wp:effectExtent l="0" t="0" r="0" b="0"/>
            <wp:docPr id="28" name="Picture 28" descr="https://agiletix.zendesk.com/hc/en-us/article_attachments/202685724/2015-06-25_14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giletix.zendesk.com/hc/en-us/article_attachments/202685724/2015-06-25_14293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971" cy="402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CB919" w14:textId="7D073C7B" w:rsidR="00B35C39" w:rsidRDefault="00B35C39" w:rsidP="00B35C39">
      <w:pPr>
        <w:pStyle w:val="NormalWeb"/>
      </w:pPr>
      <w:r>
        <w:t>Image 8</w:t>
      </w:r>
    </w:p>
    <w:p w14:paraId="7BC5AE4C" w14:textId="510016A1" w:rsidR="00B35C39" w:rsidRDefault="00B35C39" w:rsidP="00B35C39">
      <w:pPr>
        <w:pStyle w:val="NormalWeb"/>
      </w:pPr>
      <w:r>
        <w:t xml:space="preserve">  </w:t>
      </w:r>
      <w:r w:rsidR="00CB6D09">
        <w:rPr>
          <w:rStyle w:val="Strong"/>
        </w:rPr>
        <w:t>E</w:t>
      </w:r>
      <w:r>
        <w:rPr>
          <w:rStyle w:val="Strong"/>
        </w:rPr>
        <w:t>. Project Code -</w:t>
      </w:r>
      <w:r>
        <w:t xml:space="preserve"> This can be a customized code that would be used for internal reporting. (Image 9)</w:t>
      </w:r>
    </w:p>
    <w:p w14:paraId="69BC9EFB" w14:textId="77777777" w:rsidR="00B35C39" w:rsidRDefault="00B35C39" w:rsidP="00B35C39">
      <w:pPr>
        <w:pStyle w:val="NormalWeb"/>
      </w:pPr>
      <w:r>
        <w:t> </w:t>
      </w:r>
    </w:p>
    <w:p w14:paraId="042BE951" w14:textId="77777777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1B611C10" wp14:editId="429A2EDE">
            <wp:extent cx="5810250" cy="3121794"/>
            <wp:effectExtent l="0" t="0" r="0" b="2540"/>
            <wp:docPr id="27" name="Picture 27" descr="https://agiletix.zendesk.com/hc/en-us/article_attachments/202739920/2015-06-25_143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giletix.zendesk.com/hc/en-us/article_attachments/202739920/2015-06-25_14354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612" cy="31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6BA5" w14:textId="77777777" w:rsidR="00B35C39" w:rsidRDefault="00B35C39" w:rsidP="00B35C39">
      <w:pPr>
        <w:pStyle w:val="NormalWeb"/>
      </w:pPr>
      <w:r>
        <w:t>Image 9 </w:t>
      </w:r>
    </w:p>
    <w:p w14:paraId="29085AA8" w14:textId="77777777" w:rsidR="00B35C39" w:rsidRDefault="00B35C39" w:rsidP="00B35C39">
      <w:pPr>
        <w:pStyle w:val="NormalWeb"/>
      </w:pPr>
      <w:r>
        <w:rPr>
          <w:rStyle w:val="Strong"/>
        </w:rPr>
        <w:t>NOTE:</w:t>
      </w:r>
      <w:r>
        <w:t xml:space="preserve"> Distributor menu and Rentrak box do not need to be used on a Template. They can be assigned to an actual show once built, if needed.  </w:t>
      </w:r>
    </w:p>
    <w:p w14:paraId="408A9DF9" w14:textId="189C6DDC" w:rsidR="00B35C39" w:rsidRDefault="00B35C39" w:rsidP="00B35C39">
      <w:pPr>
        <w:pStyle w:val="NormalWeb"/>
      </w:pPr>
      <w:r>
        <w:t>8. Next</w:t>
      </w:r>
      <w:r w:rsidR="00FA0D15">
        <w:t>,</w:t>
      </w:r>
      <w:r>
        <w:t xml:space="preserve"> you will select the </w:t>
      </w:r>
      <w:r>
        <w:rPr>
          <w:rStyle w:val="Strong"/>
        </w:rPr>
        <w:t xml:space="preserve">Delivery </w:t>
      </w:r>
      <w:r>
        <w:t>tab.  (Image 10)</w:t>
      </w:r>
    </w:p>
    <w:p w14:paraId="20DB231D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44A1DD9F" wp14:editId="10BFEE83">
            <wp:extent cx="6591300" cy="333737"/>
            <wp:effectExtent l="0" t="0" r="0" b="9525"/>
            <wp:docPr id="26" name="Picture 26" descr="https://agiletix.zendesk.com/hc/en-us/article_attachments/202631860/VTpi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giletix.zendesk.com/hc/en-us/article_attachments/202631860/VTpic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80" cy="3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 Image 10</w:t>
      </w:r>
    </w:p>
    <w:p w14:paraId="11DED838" w14:textId="3E9F1ECF" w:rsidR="00B35C39" w:rsidRDefault="00B35C39" w:rsidP="00B35C39">
      <w:pPr>
        <w:pStyle w:val="NormalWeb"/>
      </w:pPr>
      <w:r>
        <w:t>9. </w:t>
      </w:r>
      <w:r>
        <w:rPr>
          <w:rStyle w:val="Strong"/>
        </w:rPr>
        <w:t>Delivery Methods</w:t>
      </w:r>
      <w:r>
        <w:t xml:space="preserve"> allow your customers to choose how they will receive their tickets. Check mark your organization</w:t>
      </w:r>
      <w:r w:rsidR="00FA0D15">
        <w:t>’</w:t>
      </w:r>
      <w:r>
        <w:t xml:space="preserve">s preferred </w:t>
      </w:r>
      <w:r>
        <w:rPr>
          <w:rStyle w:val="Strong"/>
        </w:rPr>
        <w:t>Delivery Methods.</w:t>
      </w:r>
      <w:r>
        <w:t> </w:t>
      </w:r>
      <w:r>
        <w:rPr>
          <w:rStyle w:val="Strong"/>
        </w:rPr>
        <w:t>Start Days</w:t>
      </w:r>
      <w:r>
        <w:t xml:space="preserve"> allow</w:t>
      </w:r>
      <w:r w:rsidR="00E06263">
        <w:t>s</w:t>
      </w:r>
      <w:r>
        <w:t xml:space="preserve"> you to dictate to the system how many days before the event you would like this delivery method available to </w:t>
      </w:r>
      <w:r w:rsidR="00FA0D15">
        <w:t>be available to</w:t>
      </w:r>
      <w:r>
        <w:t xml:space="preserve"> customers.</w:t>
      </w:r>
      <w:r w:rsidR="00E06263">
        <w:t xml:space="preserve"> </w:t>
      </w:r>
      <w:r>
        <w:rPr>
          <w:rStyle w:val="Strong"/>
        </w:rPr>
        <w:t>Cutoff Days</w:t>
      </w:r>
      <w:r>
        <w:t xml:space="preserve"> tells the system when to turn this option off prior to the event. (Image 11)</w:t>
      </w:r>
    </w:p>
    <w:p w14:paraId="2D19972A" w14:textId="1DEC1C29" w:rsidR="00B35C39" w:rsidRDefault="00B35C39" w:rsidP="00B35C39">
      <w:pPr>
        <w:pStyle w:val="NormalWeb"/>
      </w:pPr>
    </w:p>
    <w:p w14:paraId="49C8F049" w14:textId="1CF6C7CD" w:rsidR="00B35C39" w:rsidRDefault="00167CB6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30DAEF9D" wp14:editId="0464755B">
            <wp:extent cx="5943600" cy="33623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70C0B" w14:textId="77777777" w:rsidR="00B35C39" w:rsidRDefault="00B35C39" w:rsidP="00B35C39">
      <w:pPr>
        <w:pStyle w:val="NormalWeb"/>
      </w:pPr>
      <w:r>
        <w:t>Image 11</w:t>
      </w:r>
    </w:p>
    <w:p w14:paraId="5555CE92" w14:textId="37FBDAEC" w:rsidR="00B35C39" w:rsidRDefault="00B35C39" w:rsidP="00B35C39">
      <w:pPr>
        <w:pStyle w:val="NormalWeb"/>
      </w:pPr>
      <w:r>
        <w:t xml:space="preserve">10. Next, you will click the </w:t>
      </w:r>
      <w:r>
        <w:rPr>
          <w:rStyle w:val="Strong"/>
        </w:rPr>
        <w:t xml:space="preserve">Web Control </w:t>
      </w:r>
      <w:r>
        <w:t>tab. (Image 12)</w:t>
      </w:r>
    </w:p>
    <w:p w14:paraId="57E2A94E" w14:textId="6A360074" w:rsidR="00B35C39" w:rsidRDefault="007A3001" w:rsidP="00B35C39">
      <w:pPr>
        <w:pStyle w:val="NormalWeb"/>
      </w:pPr>
      <w:r>
        <w:rPr>
          <w:noProof/>
        </w:rPr>
        <w:drawing>
          <wp:inline distT="0" distB="0" distL="0" distR="0" wp14:anchorId="6A2FDEE1" wp14:editId="3B5C97BD">
            <wp:extent cx="5943600" cy="29527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EF40" w14:textId="77777777" w:rsidR="00B35C39" w:rsidRDefault="00B35C39" w:rsidP="00B35C39">
      <w:pPr>
        <w:pStyle w:val="NormalWeb"/>
      </w:pPr>
      <w:r>
        <w:t>Image 12</w:t>
      </w:r>
    </w:p>
    <w:p w14:paraId="063842E5" w14:textId="77777777" w:rsidR="00B35C39" w:rsidRDefault="00B35C39" w:rsidP="00B35C39">
      <w:pPr>
        <w:pStyle w:val="NormalWeb"/>
      </w:pPr>
      <w:r>
        <w:t xml:space="preserve">11. In the </w:t>
      </w:r>
      <w:r>
        <w:rPr>
          <w:rStyle w:val="Strong"/>
        </w:rPr>
        <w:t xml:space="preserve">Web Control </w:t>
      </w:r>
      <w:r>
        <w:t xml:space="preserve">tab, select the </w:t>
      </w:r>
      <w:r>
        <w:rPr>
          <w:rStyle w:val="Strong"/>
        </w:rPr>
        <w:t xml:space="preserve">Ticket Search Type. </w:t>
      </w:r>
      <w:r>
        <w:t>The Ticket Search Type allows you to choose how the customer searches for tickets online. (Image 13)</w:t>
      </w:r>
    </w:p>
    <w:p w14:paraId="376AFA19" w14:textId="77777777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03B41FAF" wp14:editId="73B7498C">
            <wp:extent cx="5676900" cy="3748092"/>
            <wp:effectExtent l="0" t="0" r="0" b="5080"/>
            <wp:docPr id="23" name="Picture 23" descr="https://agiletix.zendesk.com/hc/en-us/article_attachments/202571624/VTpi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giletix.zendesk.com/hc/en-us/article_attachments/202571624/VTpic1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809" cy="375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95FAF" w14:textId="77777777" w:rsidR="00B35C39" w:rsidRDefault="00B35C39" w:rsidP="00B35C39">
      <w:pPr>
        <w:pStyle w:val="NormalWeb"/>
      </w:pPr>
      <w:r>
        <w:t>Image 13</w:t>
      </w:r>
    </w:p>
    <w:p w14:paraId="68A884CE" w14:textId="1CB3AEB3" w:rsidR="00B35C39" w:rsidRDefault="00B35C39" w:rsidP="00B35C39">
      <w:pPr>
        <w:pStyle w:val="NormalWeb"/>
      </w:pPr>
      <w:r>
        <w:t xml:space="preserve">12. If you are building a </w:t>
      </w:r>
      <w:r>
        <w:rPr>
          <w:rStyle w:val="Strong"/>
        </w:rPr>
        <w:t>General Admission</w:t>
      </w:r>
      <w:r>
        <w:t xml:space="preserve"> </w:t>
      </w:r>
      <w:r>
        <w:rPr>
          <w:rStyle w:val="Strong"/>
        </w:rPr>
        <w:t>Template</w:t>
      </w:r>
      <w:r w:rsidR="007A3001">
        <w:rPr>
          <w:rStyle w:val="Strong"/>
        </w:rPr>
        <w:t>,</w:t>
      </w:r>
      <w:r>
        <w:t xml:space="preserve"> you will want to uncheck the box next to </w:t>
      </w:r>
      <w:r>
        <w:rPr>
          <w:rStyle w:val="Strong"/>
        </w:rPr>
        <w:t xml:space="preserve">Show Tier Color </w:t>
      </w:r>
      <w:proofErr w:type="gramStart"/>
      <w:r>
        <w:rPr>
          <w:rStyle w:val="Strong"/>
        </w:rPr>
        <w:t>On</w:t>
      </w:r>
      <w:proofErr w:type="gramEnd"/>
      <w:r>
        <w:rPr>
          <w:rStyle w:val="Strong"/>
        </w:rPr>
        <w:t xml:space="preserve"> Web Sales</w:t>
      </w:r>
      <w:r>
        <w:t>. (Image 14)</w:t>
      </w:r>
    </w:p>
    <w:p w14:paraId="23FBB093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432BFA58" wp14:editId="0552961F">
            <wp:extent cx="5843270" cy="1685925"/>
            <wp:effectExtent l="0" t="0" r="5080" b="9525"/>
            <wp:docPr id="22" name="Picture 22" descr="https://agiletix.zendesk.com/hc/en-us/article_attachments/202631890/VTpic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giletix.zendesk.com/hc/en-us/article_attachments/202631890/VTpic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95"/>
                    <a:stretch/>
                  </pic:blipFill>
                  <pic:spPr bwMode="auto">
                    <a:xfrm>
                      <a:off x="0" y="0"/>
                      <a:ext cx="5852991" cy="168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1B3CC" w14:textId="77777777" w:rsidR="00B35C39" w:rsidRDefault="00B35C39" w:rsidP="00B35C39">
      <w:pPr>
        <w:pStyle w:val="NormalWeb"/>
      </w:pPr>
      <w:r>
        <w:t>Image 14</w:t>
      </w:r>
    </w:p>
    <w:p w14:paraId="014B5C06" w14:textId="77777777" w:rsidR="00B35C39" w:rsidRDefault="00B35C39" w:rsidP="00B35C39">
      <w:pPr>
        <w:pStyle w:val="NormalWeb"/>
      </w:pPr>
      <w:r>
        <w:lastRenderedPageBreak/>
        <w:t xml:space="preserve">13. Checking </w:t>
      </w:r>
      <w:r>
        <w:rPr>
          <w:rStyle w:val="Strong"/>
        </w:rPr>
        <w:t>Show Customer Service Contact Link</w:t>
      </w:r>
      <w:r>
        <w:t xml:space="preserve"> will allow you to publish a customer service link with Box Office contact information. (Image 15)</w:t>
      </w:r>
      <w:r>
        <w:rPr>
          <w:noProof/>
        </w:rPr>
        <w:drawing>
          <wp:inline distT="0" distB="0" distL="0" distR="0" wp14:anchorId="0BA8EA88" wp14:editId="150797BB">
            <wp:extent cx="5495690" cy="1600200"/>
            <wp:effectExtent l="0" t="0" r="0" b="0"/>
            <wp:docPr id="21" name="Picture 21" descr="https://agiletix.zendesk.com/hc/en-us/article_attachments/202632080/VTpic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giletix.zendesk.com/hc/en-us/article_attachments/202632080/VTpic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54"/>
                    <a:stretch/>
                  </pic:blipFill>
                  <pic:spPr bwMode="auto">
                    <a:xfrm>
                      <a:off x="0" y="0"/>
                      <a:ext cx="5505410" cy="16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60D86" w14:textId="77777777" w:rsidR="00B35C39" w:rsidRDefault="00B35C39" w:rsidP="00B35C39">
      <w:pPr>
        <w:pStyle w:val="NormalWeb"/>
      </w:pPr>
      <w:r>
        <w:t>Image 15</w:t>
      </w:r>
    </w:p>
    <w:p w14:paraId="4011A220" w14:textId="0996DEDB" w:rsidR="00B35C39" w:rsidRDefault="00B35C39" w:rsidP="00B35C39">
      <w:pPr>
        <w:pStyle w:val="NormalWeb"/>
      </w:pPr>
      <w:r>
        <w:t xml:space="preserve"> 14. </w:t>
      </w:r>
      <w:r w:rsidR="007A3001">
        <w:t>Checking</w:t>
      </w:r>
      <w:r>
        <w:t> </w:t>
      </w:r>
      <w:r>
        <w:rPr>
          <w:rStyle w:val="Strong"/>
        </w:rPr>
        <w:t>Display Message at Available Qty </w:t>
      </w:r>
      <w:r w:rsidR="007A3001">
        <w:rPr>
          <w:rStyle w:val="Strong"/>
          <w:b w:val="0"/>
          <w:bCs w:val="0"/>
        </w:rPr>
        <w:t xml:space="preserve">will make </w:t>
      </w:r>
      <w:r>
        <w:t>a display message appear when this quantity of tickets has been reached. This is</w:t>
      </w:r>
      <w:r w:rsidR="007A3001">
        <w:t xml:space="preserve"> typically</w:t>
      </w:r>
      <w:r>
        <w:t xml:space="preserve"> used to </w:t>
      </w:r>
      <w:r w:rsidR="007A3001">
        <w:t>show customers a specific message or piece of information once a show has been s</w:t>
      </w:r>
      <w:r>
        <w:t>old</w:t>
      </w:r>
      <w:r w:rsidR="007A3001">
        <w:t xml:space="preserve"> out</w:t>
      </w:r>
      <w:r>
        <w:t xml:space="preserve">. Later in </w:t>
      </w:r>
      <w:r w:rsidR="00340957">
        <w:t>this</w:t>
      </w:r>
      <w:r>
        <w:t xml:space="preserve"> article you will learn how to create and edit this message. (Image 16)</w:t>
      </w:r>
    </w:p>
    <w:p w14:paraId="7F857FC3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50B7F758" wp14:editId="3C98C269">
            <wp:extent cx="4766570" cy="3276390"/>
            <wp:effectExtent l="0" t="0" r="0" b="635"/>
            <wp:docPr id="20" name="Picture 20" descr="https://agiletix.zendesk.com/hc/en-us/article_attachments/202732234/VTpic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giletix.zendesk.com/hc/en-us/article_attachments/202732234/VTpic3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49" cy="328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34963" w14:textId="77777777" w:rsidR="00B35C39" w:rsidRDefault="00B35C39" w:rsidP="00B35C39">
      <w:pPr>
        <w:pStyle w:val="NormalWeb"/>
      </w:pPr>
      <w:r>
        <w:t>Image 16</w:t>
      </w:r>
    </w:p>
    <w:p w14:paraId="2AA32406" w14:textId="1A3A8C9B" w:rsidR="00B35C39" w:rsidRDefault="00B35C39" w:rsidP="00B35C39">
      <w:pPr>
        <w:pStyle w:val="NormalWeb"/>
      </w:pPr>
      <w:r>
        <w:t xml:space="preserve">15. Click </w:t>
      </w:r>
      <w:r>
        <w:rPr>
          <w:rStyle w:val="Strong"/>
        </w:rPr>
        <w:t>Apply</w:t>
      </w:r>
      <w:r>
        <w:t xml:space="preserve"> to save </w:t>
      </w:r>
      <w:r w:rsidR="00340957">
        <w:t xml:space="preserve">your changes </w:t>
      </w:r>
      <w:r>
        <w:t xml:space="preserve">and </w:t>
      </w:r>
      <w:r>
        <w:rPr>
          <w:rStyle w:val="Strong"/>
        </w:rPr>
        <w:t>OK</w:t>
      </w:r>
      <w:r>
        <w:t xml:space="preserve"> to close the window.</w:t>
      </w:r>
    </w:p>
    <w:p w14:paraId="4FA9B17A" w14:textId="5F549B4D" w:rsidR="00B35C39" w:rsidRDefault="00B35C39" w:rsidP="00B35C39">
      <w:pPr>
        <w:pStyle w:val="NormalWeb"/>
      </w:pPr>
      <w:r>
        <w:t> </w:t>
      </w:r>
    </w:p>
    <w:p w14:paraId="4BD6C5EB" w14:textId="77777777" w:rsidR="00CB6D09" w:rsidRDefault="00CB6D09" w:rsidP="00B35C39">
      <w:pPr>
        <w:pStyle w:val="NormalWeb"/>
      </w:pPr>
    </w:p>
    <w:p w14:paraId="3C0A711C" w14:textId="62F45A63" w:rsidR="00B35C39" w:rsidRDefault="00B35C39" w:rsidP="00B35C39">
      <w:pPr>
        <w:pStyle w:val="wysiwyg-text-align-center"/>
      </w:pPr>
      <w:r>
        <w:rPr>
          <w:rStyle w:val="Strong"/>
        </w:rPr>
        <w:lastRenderedPageBreak/>
        <w:t xml:space="preserve">Part II - Creating </w:t>
      </w:r>
      <w:r w:rsidR="006B38BA">
        <w:rPr>
          <w:rStyle w:val="Strong"/>
        </w:rPr>
        <w:t>Y</w:t>
      </w:r>
      <w:r>
        <w:rPr>
          <w:rStyle w:val="Strong"/>
        </w:rPr>
        <w:t>our Tier Inventory</w:t>
      </w:r>
    </w:p>
    <w:p w14:paraId="77A20633" w14:textId="3EE38ACA" w:rsidR="00B35C39" w:rsidRDefault="00B35C39" w:rsidP="00B35C39">
      <w:pPr>
        <w:pStyle w:val="NormalWeb"/>
      </w:pPr>
      <w:r>
        <w:t>16. Next</w:t>
      </w:r>
      <w:r w:rsidR="002A16A4">
        <w:t>,</w:t>
      </w:r>
      <w:r>
        <w:t xml:space="preserve"> right</w:t>
      </w:r>
      <w:r w:rsidR="002A16A4">
        <w:t>-</w:t>
      </w:r>
      <w:r>
        <w:t xml:space="preserve">click in the </w:t>
      </w:r>
      <w:r>
        <w:rPr>
          <w:rStyle w:val="Strong"/>
        </w:rPr>
        <w:t>Tier Inventory</w:t>
      </w:r>
      <w:r>
        <w:t> </w:t>
      </w:r>
      <w:r w:rsidR="002A16A4">
        <w:t xml:space="preserve">box </w:t>
      </w:r>
      <w:r>
        <w:t xml:space="preserve">and </w:t>
      </w:r>
      <w:r w:rsidR="002A16A4">
        <w:t>select</w:t>
      </w:r>
      <w:r>
        <w:t xml:space="preserve"> </w:t>
      </w:r>
      <w:r>
        <w:rPr>
          <w:rStyle w:val="Strong"/>
        </w:rPr>
        <w:t>New Tier</w:t>
      </w:r>
      <w:r>
        <w:t>. (Image 17)</w:t>
      </w:r>
    </w:p>
    <w:p w14:paraId="1DD4DA3A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4B670F02" wp14:editId="77851D5D">
            <wp:extent cx="6479205" cy="2533650"/>
            <wp:effectExtent l="0" t="0" r="0" b="0"/>
            <wp:docPr id="19" name="Picture 19" descr="https://agiletix.zendesk.com/hc/en-us/article_attachments/202631910/VTpic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giletix.zendesk.com/hc/en-us/article_attachments/202631910/VTpic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93"/>
                    <a:stretch/>
                  </pic:blipFill>
                  <pic:spPr bwMode="auto">
                    <a:xfrm>
                      <a:off x="0" y="0"/>
                      <a:ext cx="6506000" cy="254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C494C0" w14:textId="77777777" w:rsidR="00B35C39" w:rsidRDefault="00B35C39" w:rsidP="00B35C39">
      <w:pPr>
        <w:pStyle w:val="NormalWeb"/>
      </w:pPr>
      <w:r>
        <w:t>Image 17</w:t>
      </w:r>
    </w:p>
    <w:p w14:paraId="558B4DA2" w14:textId="4749FE69" w:rsidR="00B35C39" w:rsidRDefault="00B35C39" w:rsidP="00B35C39">
      <w:pPr>
        <w:pStyle w:val="NormalWeb"/>
      </w:pPr>
      <w:r>
        <w:t xml:space="preserve">17. From this menu you will enter your </w:t>
      </w:r>
      <w:r>
        <w:rPr>
          <w:rStyle w:val="Strong"/>
        </w:rPr>
        <w:t>Sales Line Type</w:t>
      </w:r>
      <w:r>
        <w:t xml:space="preserve">. If you do not have any </w:t>
      </w:r>
      <w:r>
        <w:rPr>
          <w:rStyle w:val="Strong"/>
        </w:rPr>
        <w:t>Sales Line Types</w:t>
      </w:r>
      <w:r w:rsidR="00F4789C">
        <w:t xml:space="preserve">, </w:t>
      </w:r>
      <w:r>
        <w:t xml:space="preserve">click the </w:t>
      </w:r>
      <w:r>
        <w:rPr>
          <w:noProof/>
        </w:rPr>
        <w:drawing>
          <wp:inline distT="0" distB="0" distL="0" distR="0" wp14:anchorId="5FFDC527" wp14:editId="258158E3">
            <wp:extent cx="352425" cy="228600"/>
            <wp:effectExtent l="0" t="0" r="9525" b="0"/>
            <wp:docPr id="18" name="Picture 18" descr="https://agiletix.zendesk.com/hc/en-us/article_attachments/202631840/VTpi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giletix.zendesk.com/hc/en-us/article_attachments/202631840/VTpic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off to the side to create them. You will also want to enter your Tier Name on this screen (i</w:t>
      </w:r>
      <w:r w:rsidR="00F4789C">
        <w:t>.</w:t>
      </w:r>
      <w:r>
        <w:t>e. General Admission, balcony, etc..). (Image 18)</w:t>
      </w:r>
    </w:p>
    <w:p w14:paraId="706B5D37" w14:textId="77777777" w:rsidR="00CB6D0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6E3BCFA2" wp14:editId="5161380A">
            <wp:extent cx="3952875" cy="3223475"/>
            <wp:effectExtent l="0" t="0" r="0" b="0"/>
            <wp:docPr id="17" name="Picture 17" descr="https://agiletix.zendesk.com/hc/en-us/article_attachments/202573204/VTpic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giletix.zendesk.com/hc/en-us/article_attachments/202573204/VTpic1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328" cy="327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8A2FE" w14:textId="19AFAD21" w:rsidR="00B35C39" w:rsidRDefault="00B35C39" w:rsidP="00B35C39">
      <w:pPr>
        <w:pStyle w:val="NormalWeb"/>
      </w:pPr>
      <w:r>
        <w:t>Image 18</w:t>
      </w:r>
    </w:p>
    <w:p w14:paraId="0BE1D919" w14:textId="12534F6A" w:rsidR="00B35C39" w:rsidRDefault="00B35C39" w:rsidP="00B35C39">
      <w:pPr>
        <w:pStyle w:val="NormalWeb"/>
      </w:pPr>
      <w:r>
        <w:lastRenderedPageBreak/>
        <w:t xml:space="preserve">18. In the </w:t>
      </w:r>
      <w:r>
        <w:rPr>
          <w:rStyle w:val="Strong"/>
        </w:rPr>
        <w:t>Zero Available Qty Message</w:t>
      </w:r>
      <w:r>
        <w:t xml:space="preserve"> box</w:t>
      </w:r>
      <w:r w:rsidR="000F4395">
        <w:t>,</w:t>
      </w:r>
      <w:r>
        <w:t xml:space="preserve"> you </w:t>
      </w:r>
      <w:r w:rsidR="000F4395">
        <w:t>may</w:t>
      </w:r>
      <w:r>
        <w:t xml:space="preserve"> enter the message that will appear if </w:t>
      </w:r>
      <w:proofErr w:type="gramStart"/>
      <w:r>
        <w:t>all of</w:t>
      </w:r>
      <w:proofErr w:type="gramEnd"/>
      <w:r>
        <w:t xml:space="preserve"> your seats have been sold (This is optional. There are other areas that you can display this message). (Image 19)</w:t>
      </w:r>
    </w:p>
    <w:p w14:paraId="725239FE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23BE95ED" wp14:editId="618A58F2">
            <wp:extent cx="6410325" cy="5191125"/>
            <wp:effectExtent l="0" t="0" r="9525" b="9525"/>
            <wp:docPr id="16" name="Picture 16" descr="https://agiletix.zendesk.com/hc/en-us/article_attachments/202573214/VTpic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giletix.zendesk.com/hc/en-us/article_attachments/202573214/VTpic19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7105" w14:textId="03918822" w:rsidR="00B35C39" w:rsidRDefault="00B35C39" w:rsidP="00B35C39">
      <w:pPr>
        <w:pStyle w:val="NormalWeb"/>
      </w:pPr>
      <w:r>
        <w:t> Image 19</w:t>
      </w:r>
    </w:p>
    <w:p w14:paraId="339B8490" w14:textId="77777777" w:rsidR="00B35C39" w:rsidRDefault="00B35C39" w:rsidP="00B35C39">
      <w:pPr>
        <w:pStyle w:val="NormalWeb"/>
      </w:pPr>
    </w:p>
    <w:p w14:paraId="7039678B" w14:textId="77777777" w:rsidR="00B35C39" w:rsidRDefault="00B35C39" w:rsidP="00B35C39">
      <w:pPr>
        <w:pStyle w:val="NormalWeb"/>
      </w:pPr>
    </w:p>
    <w:p w14:paraId="65463A87" w14:textId="77777777" w:rsidR="00B35C39" w:rsidRDefault="00B35C39" w:rsidP="00B35C39">
      <w:pPr>
        <w:pStyle w:val="NormalWeb"/>
      </w:pPr>
    </w:p>
    <w:p w14:paraId="524030C6" w14:textId="77777777" w:rsidR="00B35C39" w:rsidRDefault="00B35C39" w:rsidP="00B35C39">
      <w:pPr>
        <w:pStyle w:val="NormalWeb"/>
      </w:pPr>
    </w:p>
    <w:p w14:paraId="039BECB5" w14:textId="77777777" w:rsidR="00B35C39" w:rsidRDefault="00B35C39" w:rsidP="00B35C39">
      <w:pPr>
        <w:pStyle w:val="NormalWeb"/>
      </w:pPr>
    </w:p>
    <w:p w14:paraId="0FD487E4" w14:textId="29DEB17D" w:rsidR="00B35C39" w:rsidRDefault="00B35C39" w:rsidP="00B35C39">
      <w:pPr>
        <w:pStyle w:val="NormalWeb"/>
      </w:pPr>
      <w:r>
        <w:lastRenderedPageBreak/>
        <w:t xml:space="preserve">19. When creating a </w:t>
      </w:r>
      <w:r>
        <w:rPr>
          <w:rStyle w:val="Strong"/>
        </w:rPr>
        <w:t>General Admission</w:t>
      </w:r>
      <w:r>
        <w:t xml:space="preserve"> tier, you will need to </w:t>
      </w:r>
      <w:r w:rsidR="000F4395">
        <w:t>enter your</w:t>
      </w:r>
      <w:r>
        <w:t xml:space="preserve"> total capacity</w:t>
      </w:r>
      <w:r w:rsidR="000F4395">
        <w:t xml:space="preserve"> into the</w:t>
      </w:r>
      <w:r>
        <w:t xml:space="preserve"> </w:t>
      </w:r>
      <w:r>
        <w:rPr>
          <w:rStyle w:val="Strong"/>
        </w:rPr>
        <w:t>Initial Default Inventory</w:t>
      </w:r>
      <w:r>
        <w:t>. (Image 20)</w:t>
      </w:r>
    </w:p>
    <w:p w14:paraId="676DE8C7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1383306E" wp14:editId="2AE5B0BF">
            <wp:extent cx="6410325" cy="5248275"/>
            <wp:effectExtent l="0" t="0" r="9525" b="9525"/>
            <wp:docPr id="15" name="Picture 15" descr="https://agiletix.zendesk.com/hc/en-us/article_attachments/202573244/VTpic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giletix.zendesk.com/hc/en-us/article_attachments/202573244/VTpic2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E0589" w14:textId="01203C39" w:rsidR="00B35C39" w:rsidRDefault="00B35C39" w:rsidP="00B35C39">
      <w:pPr>
        <w:pStyle w:val="NormalWeb"/>
      </w:pPr>
      <w:r>
        <w:t>Image 20 </w:t>
      </w:r>
    </w:p>
    <w:p w14:paraId="183739A8" w14:textId="5D59D48F" w:rsidR="00B35C39" w:rsidRDefault="00B35C39" w:rsidP="00B35C39">
      <w:pPr>
        <w:pStyle w:val="NormalWeb"/>
      </w:pPr>
      <w:r>
        <w:t xml:space="preserve">20. If you have multiple tiers (i.e. </w:t>
      </w:r>
      <w:r w:rsidR="006B30E7">
        <w:t xml:space="preserve">both </w:t>
      </w:r>
      <w:r>
        <w:t>General Admission</w:t>
      </w:r>
      <w:r w:rsidR="006B30E7">
        <w:t xml:space="preserve"> </w:t>
      </w:r>
      <w:r>
        <w:t>and VIP)</w:t>
      </w:r>
      <w:r w:rsidR="006B30E7">
        <w:t>,</w:t>
      </w:r>
      <w:r>
        <w:t xml:space="preserve"> you can assign </w:t>
      </w:r>
      <w:r w:rsidR="004677C7">
        <w:t>a higher</w:t>
      </w:r>
      <w:r>
        <w:t> </w:t>
      </w:r>
      <w:r>
        <w:rPr>
          <w:rStyle w:val="Strong"/>
        </w:rPr>
        <w:t>Tier Priority</w:t>
      </w:r>
      <w:r>
        <w:t> t</w:t>
      </w:r>
      <w:r w:rsidR="004677C7">
        <w:t xml:space="preserve">o a </w:t>
      </w:r>
      <w:proofErr w:type="gramStart"/>
      <w:r w:rsidR="004677C7">
        <w:t>particular tier</w:t>
      </w:r>
      <w:proofErr w:type="gramEnd"/>
      <w:r>
        <w:t>. You can also assign a color to any of the tiers in this screen. (Image 21)</w:t>
      </w:r>
    </w:p>
    <w:p w14:paraId="19AB9031" w14:textId="77777777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48BA5F7C" wp14:editId="1841230A">
            <wp:extent cx="5267325" cy="4503945"/>
            <wp:effectExtent l="0" t="0" r="0" b="0"/>
            <wp:docPr id="14" name="Picture 14" descr="https://agiletix.zendesk.com/hc/en-us/article_attachments/202573224/VTpic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giletix.zendesk.com/hc/en-us/article_attachments/202573224/VTpic20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369" cy="451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5714" w14:textId="77777777" w:rsidR="00B35C39" w:rsidRDefault="00B35C39" w:rsidP="00B35C39">
      <w:pPr>
        <w:pStyle w:val="NormalWeb"/>
      </w:pPr>
      <w:r>
        <w:t>Image 21</w:t>
      </w:r>
    </w:p>
    <w:p w14:paraId="2B648BB5" w14:textId="3F47CFD8" w:rsidR="00B35C39" w:rsidRDefault="00B35C39" w:rsidP="00B35C39">
      <w:pPr>
        <w:pStyle w:val="NormalWeb"/>
      </w:pPr>
      <w:r>
        <w:t xml:space="preserve">21. Once you have completed creating your </w:t>
      </w:r>
      <w:r>
        <w:rPr>
          <w:rStyle w:val="Strong"/>
        </w:rPr>
        <w:t>Tier Inventory</w:t>
      </w:r>
      <w:r w:rsidR="005B0D42">
        <w:t xml:space="preserve">, </w:t>
      </w:r>
      <w:r>
        <w:t xml:space="preserve">select </w:t>
      </w:r>
      <w:r>
        <w:rPr>
          <w:rStyle w:val="Strong"/>
        </w:rPr>
        <w:t>Apply</w:t>
      </w:r>
      <w:r>
        <w:t xml:space="preserve"> and then </w:t>
      </w:r>
      <w:r>
        <w:rPr>
          <w:rStyle w:val="Strong"/>
        </w:rPr>
        <w:t>Ok</w:t>
      </w:r>
      <w:r>
        <w:t>. </w:t>
      </w:r>
    </w:p>
    <w:p w14:paraId="4B5078BE" w14:textId="666511A0" w:rsidR="00B35C39" w:rsidRDefault="00B35C39" w:rsidP="00B35C39">
      <w:pPr>
        <w:pStyle w:val="wysiwyg-text-align-center"/>
      </w:pPr>
      <w:r>
        <w:rPr>
          <w:rStyle w:val="Strong"/>
        </w:rPr>
        <w:t xml:space="preserve">Part III - Creating Prices for </w:t>
      </w:r>
      <w:r w:rsidR="0057517C">
        <w:rPr>
          <w:rStyle w:val="Strong"/>
        </w:rPr>
        <w:t>Y</w:t>
      </w:r>
      <w:r>
        <w:rPr>
          <w:rStyle w:val="Strong"/>
        </w:rPr>
        <w:t xml:space="preserve">our </w:t>
      </w:r>
      <w:r w:rsidR="0057517C">
        <w:rPr>
          <w:rStyle w:val="Strong"/>
        </w:rPr>
        <w:t>T</w:t>
      </w:r>
      <w:r>
        <w:rPr>
          <w:rStyle w:val="Strong"/>
        </w:rPr>
        <w:t>emplate</w:t>
      </w:r>
    </w:p>
    <w:p w14:paraId="6934F0A1" w14:textId="204B440E" w:rsidR="00B35C39" w:rsidRDefault="00B35C39" w:rsidP="00B35C39">
      <w:pPr>
        <w:pStyle w:val="NormalWeb"/>
      </w:pPr>
      <w:r>
        <w:t xml:space="preserve">22. Your next step is to create the pricing for the template. You will start by selecting the tier in the </w:t>
      </w:r>
      <w:r w:rsidR="0057517C">
        <w:t>T</w:t>
      </w:r>
      <w:r>
        <w:t xml:space="preserve">ier </w:t>
      </w:r>
      <w:r w:rsidR="0057517C">
        <w:t>I</w:t>
      </w:r>
      <w:r>
        <w:t>nventory</w:t>
      </w:r>
      <w:r w:rsidR="0057517C">
        <w:t xml:space="preserve"> box</w:t>
      </w:r>
      <w:r>
        <w:t>. Then right</w:t>
      </w:r>
      <w:r w:rsidR="0057517C">
        <w:t>-</w:t>
      </w:r>
      <w:r>
        <w:t xml:space="preserve">click in the </w:t>
      </w:r>
      <w:r>
        <w:rPr>
          <w:rStyle w:val="Strong"/>
        </w:rPr>
        <w:t>Event Pricing</w:t>
      </w:r>
      <w:r>
        <w:t xml:space="preserve"> and select </w:t>
      </w:r>
      <w:r w:rsidR="0057517C" w:rsidRPr="0057517C">
        <w:rPr>
          <w:b/>
          <w:bCs/>
        </w:rPr>
        <w:t>N</w:t>
      </w:r>
      <w:r w:rsidRPr="0057517C">
        <w:rPr>
          <w:b/>
          <w:bCs/>
        </w:rPr>
        <w:t>ew</w:t>
      </w:r>
      <w:r>
        <w:t>.</w:t>
      </w:r>
      <w:r w:rsidR="00CB6D09">
        <w:t xml:space="preserve"> (Image 22)</w:t>
      </w:r>
    </w:p>
    <w:p w14:paraId="38D6F6FA" w14:textId="23364469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346537A1" wp14:editId="2A13DF60">
            <wp:extent cx="5230203" cy="2591435"/>
            <wp:effectExtent l="0" t="0" r="8890" b="0"/>
            <wp:docPr id="13" name="Picture 13" descr="https://agiletix.zendesk.com/hc/en-us/article_attachments/202573314/VTpic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giletix.zendesk.com/hc/en-us/article_attachments/202573314/VTpic22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386" cy="259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D9988" w14:textId="77777777" w:rsidR="00B35C39" w:rsidRDefault="00B35C39" w:rsidP="00B35C39">
      <w:pPr>
        <w:pStyle w:val="NormalWeb"/>
      </w:pPr>
      <w:r>
        <w:t>Image 22</w:t>
      </w:r>
    </w:p>
    <w:p w14:paraId="4F87BF89" w14:textId="76A5FEB3" w:rsidR="00B35C39" w:rsidRDefault="00B35C39" w:rsidP="00B35C39">
      <w:pPr>
        <w:pStyle w:val="NormalWeb"/>
      </w:pPr>
      <w:r>
        <w:t xml:space="preserve">23. In the </w:t>
      </w:r>
      <w:r>
        <w:rPr>
          <w:rStyle w:val="Strong"/>
        </w:rPr>
        <w:t>Event Price</w:t>
      </w:r>
      <w:r>
        <w:t xml:space="preserve"> screen, right</w:t>
      </w:r>
      <w:r w:rsidR="0057517C">
        <w:t>-</w:t>
      </w:r>
      <w:r>
        <w:t xml:space="preserve">click in the large white box and select </w:t>
      </w:r>
      <w:r>
        <w:rPr>
          <w:rStyle w:val="Strong"/>
        </w:rPr>
        <w:t>New Price</w:t>
      </w:r>
      <w:r>
        <w:t>. (Image 23)</w:t>
      </w:r>
    </w:p>
    <w:p w14:paraId="25CBCF66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576D2F14" wp14:editId="50674AE1">
            <wp:extent cx="3486150" cy="3709170"/>
            <wp:effectExtent l="0" t="0" r="0" b="5715"/>
            <wp:docPr id="12" name="Picture 12" descr="https://agiletix.zendesk.com/hc/en-us/article_attachments/202633630/VTpic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giletix.zendesk.com/hc/en-us/article_attachments/202633630/VTpic23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136" cy="372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053B9" w14:textId="77777777" w:rsidR="00B35C39" w:rsidRDefault="00B35C39" w:rsidP="00B35C39">
      <w:pPr>
        <w:pStyle w:val="NormalWeb"/>
      </w:pPr>
      <w:r>
        <w:t>Image 23</w:t>
      </w:r>
    </w:p>
    <w:p w14:paraId="51DEA475" w14:textId="131D151B" w:rsidR="00B35C39" w:rsidRDefault="00B35C39" w:rsidP="00B35C39">
      <w:pPr>
        <w:pStyle w:val="NormalWeb"/>
      </w:pPr>
      <w:r>
        <w:lastRenderedPageBreak/>
        <w:t xml:space="preserve">24. </w:t>
      </w:r>
      <w:r w:rsidR="007409F0">
        <w:t>N</w:t>
      </w:r>
      <w:r>
        <w:t xml:space="preserve">ame your </w:t>
      </w:r>
      <w:r>
        <w:rPr>
          <w:rStyle w:val="Strong"/>
        </w:rPr>
        <w:t>Price</w:t>
      </w:r>
      <w:r w:rsidR="007409F0">
        <w:t xml:space="preserve"> </w:t>
      </w:r>
      <w:r>
        <w:t>(</w:t>
      </w:r>
      <w:r w:rsidR="007409F0">
        <w:t>e</w:t>
      </w:r>
      <w:r>
        <w:t>.</w:t>
      </w:r>
      <w:r w:rsidR="007409F0">
        <w:t>g.</w:t>
      </w:r>
      <w:r>
        <w:t xml:space="preserve"> Special Event - Adult,</w:t>
      </w:r>
      <w:r w:rsidR="007409F0">
        <w:t xml:space="preserve"> </w:t>
      </w:r>
      <w:r>
        <w:t>Template 1</w:t>
      </w:r>
      <w:r w:rsidR="00FE104F">
        <w:t xml:space="preserve"> </w:t>
      </w:r>
      <w:r>
        <w:t>-</w:t>
      </w:r>
      <w:r w:rsidR="00FE104F">
        <w:t xml:space="preserve"> </w:t>
      </w:r>
      <w:r>
        <w:t>Student, Matinee Child, etc.)</w:t>
      </w:r>
      <w:r w:rsidR="007409F0">
        <w:t>.</w:t>
      </w:r>
      <w:r>
        <w:t xml:space="preserve"> Then</w:t>
      </w:r>
      <w:r w:rsidR="007409F0">
        <w:t>,</w:t>
      </w:r>
      <w:r>
        <w:t xml:space="preserve"> select </w:t>
      </w:r>
      <w:r>
        <w:rPr>
          <w:rStyle w:val="Strong"/>
        </w:rPr>
        <w:t>Apply</w:t>
      </w:r>
      <w:r>
        <w:t xml:space="preserve"> and </w:t>
      </w:r>
      <w:r>
        <w:rPr>
          <w:rStyle w:val="Strong"/>
        </w:rPr>
        <w:t>O</w:t>
      </w:r>
      <w:r w:rsidR="007409F0">
        <w:rPr>
          <w:rStyle w:val="Strong"/>
        </w:rPr>
        <w:t>K</w:t>
      </w:r>
      <w:r>
        <w:t>. (Image 24)</w:t>
      </w:r>
    </w:p>
    <w:p w14:paraId="6557F704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1E1EDAD5" wp14:editId="20BDE52A">
            <wp:extent cx="4933950" cy="3581400"/>
            <wp:effectExtent l="0" t="0" r="0" b="0"/>
            <wp:docPr id="11" name="Picture 11" descr="https://agiletix.zendesk.com/hc/en-us/article_attachments/202573344/VTpic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giletix.zendesk.com/hc/en-us/article_attachments/202573344/VTpic27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3E79" w14:textId="77777777" w:rsidR="00B35C39" w:rsidRDefault="00B35C39" w:rsidP="00B35C39">
      <w:pPr>
        <w:pStyle w:val="NormalWeb"/>
      </w:pPr>
      <w:r>
        <w:t>Image 24</w:t>
      </w:r>
    </w:p>
    <w:p w14:paraId="3CE5A8FC" w14:textId="77777777" w:rsidR="00B35C39" w:rsidRDefault="00B35C39" w:rsidP="00B35C39">
      <w:pPr>
        <w:pStyle w:val="NormalWeb"/>
      </w:pPr>
    </w:p>
    <w:p w14:paraId="7A597209" w14:textId="26EE864B" w:rsidR="00B35C39" w:rsidRDefault="00B35C39" w:rsidP="00B35C39">
      <w:pPr>
        <w:pStyle w:val="NormalWeb"/>
      </w:pPr>
      <w:r>
        <w:t>25. You will then right</w:t>
      </w:r>
      <w:r w:rsidR="00017B05">
        <w:t>-</w:t>
      </w:r>
      <w:r>
        <w:t>click within the</w:t>
      </w:r>
      <w:r>
        <w:rPr>
          <w:rStyle w:val="Strong"/>
        </w:rPr>
        <w:t xml:space="preserve"> Distributions</w:t>
      </w:r>
      <w:r>
        <w:t xml:space="preserve"> area and then select </w:t>
      </w:r>
      <w:r>
        <w:rPr>
          <w:rStyle w:val="Strong"/>
        </w:rPr>
        <w:t xml:space="preserve">New. </w:t>
      </w:r>
      <w:r>
        <w:t>(Image 25)</w:t>
      </w:r>
    </w:p>
    <w:p w14:paraId="5478CFC2" w14:textId="559FF360" w:rsidR="00B35C39" w:rsidRDefault="00017B05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7A491B21" wp14:editId="7BB85B00">
            <wp:extent cx="4400550" cy="3235074"/>
            <wp:effectExtent l="0" t="0" r="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285" cy="32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7357F" w14:textId="77777777" w:rsidR="00B35C39" w:rsidRDefault="00B35C39" w:rsidP="00B35C39">
      <w:pPr>
        <w:pStyle w:val="NormalWeb"/>
      </w:pPr>
      <w:r>
        <w:t>Image 25</w:t>
      </w:r>
    </w:p>
    <w:p w14:paraId="2A5C11D2" w14:textId="1C844E33" w:rsidR="00B35C39" w:rsidRDefault="00B35C39" w:rsidP="00B35C39">
      <w:pPr>
        <w:pStyle w:val="NormalWeb"/>
      </w:pPr>
      <w:r>
        <w:t xml:space="preserve">26. You will then select your </w:t>
      </w:r>
      <w:r>
        <w:rPr>
          <w:rStyle w:val="Strong"/>
        </w:rPr>
        <w:t xml:space="preserve">Price Category, </w:t>
      </w:r>
      <w:r>
        <w:t>add the price </w:t>
      </w:r>
      <w:r>
        <w:rPr>
          <w:rStyle w:val="Strong"/>
        </w:rPr>
        <w:t>Amount</w:t>
      </w:r>
      <w:r>
        <w:t xml:space="preserve"> for your tickets, and select the</w:t>
      </w:r>
      <w:r>
        <w:rPr>
          <w:rStyle w:val="Strong"/>
        </w:rPr>
        <w:t xml:space="preserve"> Revenue Accounts </w:t>
      </w:r>
      <w:r>
        <w:t>t</w:t>
      </w:r>
      <w:r w:rsidR="009A4280">
        <w:t>o which t</w:t>
      </w:r>
      <w:r>
        <w:t>hat price is assigned. Then</w:t>
      </w:r>
      <w:r w:rsidR="009A4280">
        <w:t>,</w:t>
      </w:r>
      <w:r>
        <w:t xml:space="preserve"> select </w:t>
      </w:r>
      <w:r>
        <w:rPr>
          <w:rStyle w:val="Strong"/>
        </w:rPr>
        <w:t>Apply</w:t>
      </w:r>
      <w:r>
        <w:t xml:space="preserve"> and </w:t>
      </w:r>
      <w:r>
        <w:rPr>
          <w:rStyle w:val="Strong"/>
        </w:rPr>
        <w:t>O</w:t>
      </w:r>
      <w:r w:rsidR="009A4280">
        <w:rPr>
          <w:rStyle w:val="Strong"/>
        </w:rPr>
        <w:t>K</w:t>
      </w:r>
      <w:r>
        <w:t>. (Image 26)</w:t>
      </w:r>
    </w:p>
    <w:p w14:paraId="2924601C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2B574ED4" wp14:editId="4F77EB7D">
            <wp:extent cx="3705225" cy="3343275"/>
            <wp:effectExtent l="0" t="0" r="9525" b="9525"/>
            <wp:docPr id="9" name="Picture 9" descr="https://agiletix.zendesk.com/hc/en-us/article_attachments/202573324/VTpic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giletix.zendesk.com/hc/en-us/article_attachments/202573324/VTpic25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DC33" w14:textId="77777777" w:rsidR="00B35C39" w:rsidRDefault="00B35C39" w:rsidP="00B35C39">
      <w:pPr>
        <w:pStyle w:val="NormalWeb"/>
      </w:pPr>
      <w:r>
        <w:t>Image 26</w:t>
      </w:r>
    </w:p>
    <w:p w14:paraId="3E177C0D" w14:textId="62B6F2F4" w:rsidR="00B35C39" w:rsidRDefault="00B35C39" w:rsidP="00B35C39">
      <w:pPr>
        <w:pStyle w:val="NormalWeb"/>
      </w:pPr>
      <w:r>
        <w:lastRenderedPageBreak/>
        <w:t>27. If you do</w:t>
      </w:r>
      <w:r w:rsidR="006209B8">
        <w:t xml:space="preserve"> no</w:t>
      </w:r>
      <w:r>
        <w:t xml:space="preserve">t have any selections under </w:t>
      </w:r>
      <w:r>
        <w:rPr>
          <w:rStyle w:val="Strong"/>
        </w:rPr>
        <w:t>Unredeemed Account</w:t>
      </w:r>
      <w:r>
        <w:t xml:space="preserve"> or </w:t>
      </w:r>
      <w:r>
        <w:rPr>
          <w:rStyle w:val="Strong"/>
        </w:rPr>
        <w:t>Redeemed Account</w:t>
      </w:r>
      <w:r>
        <w:t>, click the </w:t>
      </w:r>
      <w:r>
        <w:rPr>
          <w:noProof/>
        </w:rPr>
        <w:drawing>
          <wp:inline distT="0" distB="0" distL="0" distR="0" wp14:anchorId="4691F765" wp14:editId="68CCC77D">
            <wp:extent cx="352425" cy="228600"/>
            <wp:effectExtent l="0" t="0" r="9525" b="0"/>
            <wp:docPr id="8" name="Picture 8" descr="https://agiletix.zendesk.com/hc/en-us/article_attachments/202631840/VTpi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giletix.zendesk.com/hc/en-us/article_attachments/202631840/VTpic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and fill out all the information.</w:t>
      </w:r>
      <w:r w:rsidR="004842D6">
        <w:t xml:space="preserve"> </w:t>
      </w:r>
      <w:r>
        <w:t>(Image 26)</w:t>
      </w:r>
    </w:p>
    <w:p w14:paraId="25FECB60" w14:textId="126B44D4" w:rsidR="00B35C39" w:rsidRDefault="00B35C39" w:rsidP="00B35C39">
      <w:pPr>
        <w:pStyle w:val="NormalWeb"/>
      </w:pPr>
      <w:r>
        <w:rPr>
          <w:rStyle w:val="Strong"/>
        </w:rPr>
        <w:t>NOTE:</w:t>
      </w:r>
      <w:r>
        <w:t xml:space="preserve"> Unredeemed Account and Redeemed Account are generally set up in advance with the client's accountant. If you need a new Unredeemed/Redeemed account, please check with your system administrator and/or your compan</w:t>
      </w:r>
      <w:r w:rsidR="00F376F0">
        <w:t xml:space="preserve">y’s </w:t>
      </w:r>
      <w:r>
        <w:t>accountant for proper distribution.</w:t>
      </w:r>
    </w:p>
    <w:p w14:paraId="3ACCF4BF" w14:textId="77777777" w:rsidR="00B35C39" w:rsidRDefault="00B35C39" w:rsidP="00B35C39">
      <w:pPr>
        <w:pStyle w:val="NormalWeb"/>
      </w:pPr>
      <w:r>
        <w:rPr>
          <w:noProof/>
        </w:rPr>
        <w:drawing>
          <wp:inline distT="0" distB="0" distL="0" distR="0" wp14:anchorId="130DF289" wp14:editId="191E295E">
            <wp:extent cx="4105275" cy="4267200"/>
            <wp:effectExtent l="0" t="0" r="9525" b="0"/>
            <wp:docPr id="7" name="Picture 7" descr="https://agiletix.zendesk.com/hc/en-us/article_attachments/202633770/VTpic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giletix.zendesk.com/hc/en-us/article_attachments/202633770/VTpic26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192E" w14:textId="77777777" w:rsidR="00B35C39" w:rsidRDefault="00B35C39" w:rsidP="00B35C39">
      <w:pPr>
        <w:pStyle w:val="NormalWeb"/>
      </w:pPr>
      <w:r>
        <w:t>Image 26</w:t>
      </w:r>
    </w:p>
    <w:p w14:paraId="2790D2BA" w14:textId="7FDFE6E3" w:rsidR="00B35C39" w:rsidRDefault="00B35C39" w:rsidP="00B35C39">
      <w:pPr>
        <w:pStyle w:val="NormalWeb"/>
      </w:pPr>
      <w:r>
        <w:t xml:space="preserve">28. Once you have </w:t>
      </w:r>
      <w:r w:rsidR="00013FCE">
        <w:t xml:space="preserve">filled out </w:t>
      </w:r>
      <w:proofErr w:type="gramStart"/>
      <w:r w:rsidR="00013FCE">
        <w:t>all of</w:t>
      </w:r>
      <w:proofErr w:type="gramEnd"/>
      <w:r w:rsidR="00013FCE">
        <w:t xml:space="preserve"> the ticket price information</w:t>
      </w:r>
      <w:r w:rsidR="00885909">
        <w:t xml:space="preserve">, click </w:t>
      </w:r>
      <w:r>
        <w:rPr>
          <w:rStyle w:val="Strong"/>
        </w:rPr>
        <w:t>Apply</w:t>
      </w:r>
      <w:r>
        <w:t xml:space="preserve"> and </w:t>
      </w:r>
      <w:r>
        <w:rPr>
          <w:rStyle w:val="Strong"/>
        </w:rPr>
        <w:t>O</w:t>
      </w:r>
      <w:r w:rsidR="00885909">
        <w:rPr>
          <w:rStyle w:val="Strong"/>
        </w:rPr>
        <w:t>K</w:t>
      </w:r>
      <w:r>
        <w:t>. (Image 27) </w:t>
      </w:r>
    </w:p>
    <w:p w14:paraId="79F0FB50" w14:textId="77777777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3525CC72" wp14:editId="06210E54">
            <wp:extent cx="5145522" cy="3352800"/>
            <wp:effectExtent l="0" t="0" r="0" b="0"/>
            <wp:docPr id="6" name="Picture 6" descr="https://agiletix.zendesk.com/hc/en-us/article_attachments/202573784/VTpic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giletix.zendesk.com/hc/en-us/article_attachments/202573784/VTpic2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79" cy="335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632C9" w14:textId="77777777" w:rsidR="00B35C39" w:rsidRDefault="00B35C39" w:rsidP="00B35C39">
      <w:pPr>
        <w:pStyle w:val="NormalWeb"/>
      </w:pPr>
      <w:r>
        <w:t>Image 27</w:t>
      </w:r>
    </w:p>
    <w:p w14:paraId="16371347" w14:textId="408BB7BF" w:rsidR="00B35C39" w:rsidRDefault="00B35C39" w:rsidP="00B35C39">
      <w:pPr>
        <w:pStyle w:val="NormalWeb"/>
      </w:pPr>
      <w:r>
        <w:t>29. On the </w:t>
      </w:r>
      <w:r>
        <w:rPr>
          <w:rStyle w:val="Strong"/>
        </w:rPr>
        <w:t>Event Page</w:t>
      </w:r>
      <w:r w:rsidR="00784673">
        <w:rPr>
          <w:rStyle w:val="Strong"/>
        </w:rPr>
        <w:t xml:space="preserve">, </w:t>
      </w:r>
      <w:r>
        <w:t xml:space="preserve">select </w:t>
      </w:r>
      <w:r w:rsidR="00784673">
        <w:t>a</w:t>
      </w:r>
      <w:r>
        <w:t xml:space="preserve"> </w:t>
      </w:r>
      <w:r>
        <w:rPr>
          <w:rStyle w:val="Strong"/>
        </w:rPr>
        <w:t>Sales Channel</w:t>
      </w:r>
      <w:r>
        <w:t> from the drop</w:t>
      </w:r>
      <w:r w:rsidR="00784673">
        <w:t>-</w:t>
      </w:r>
      <w:r>
        <w:t xml:space="preserve">down menu (i.e. Web Standard, AMS-Box Office, etc.). Add a price for every </w:t>
      </w:r>
      <w:r>
        <w:rPr>
          <w:rStyle w:val="Strong"/>
        </w:rPr>
        <w:t>Sales Channel</w:t>
      </w:r>
      <w:r>
        <w:t xml:space="preserve"> </w:t>
      </w:r>
      <w:r w:rsidR="00784673">
        <w:t>for which the price should be available.</w:t>
      </w:r>
      <w:r>
        <w:t xml:space="preserve">  (Image 28)</w:t>
      </w:r>
    </w:p>
    <w:p w14:paraId="59EB3E7E" w14:textId="77777777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3D2F68FC" wp14:editId="1D49E0AA">
            <wp:extent cx="4495800" cy="4750987"/>
            <wp:effectExtent l="0" t="0" r="0" b="0"/>
            <wp:docPr id="5" name="Picture 5" descr="https://agiletix.zendesk.com/hc/en-us/article_attachments/202634070/VTpic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giletix.zendesk.com/hc/en-us/article_attachments/202634070/VTpic29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272" cy="47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4E5A" w14:textId="77777777" w:rsidR="00B35C39" w:rsidRDefault="00B35C39" w:rsidP="00B35C39">
      <w:pPr>
        <w:pStyle w:val="NormalWeb"/>
      </w:pPr>
      <w:r>
        <w:t>Image 28</w:t>
      </w:r>
    </w:p>
    <w:p w14:paraId="35CF9FB9" w14:textId="72165A28" w:rsidR="00B35C39" w:rsidRDefault="00B35C39" w:rsidP="00B35C39">
      <w:pPr>
        <w:pStyle w:val="NormalWeb"/>
      </w:pPr>
      <w:r>
        <w:t xml:space="preserve">30. You will need to select the </w:t>
      </w:r>
      <w:r>
        <w:rPr>
          <w:rStyle w:val="Strong"/>
        </w:rPr>
        <w:t>Ticket Type. </w:t>
      </w:r>
      <w:r>
        <w:t> If you do not have any</w:t>
      </w:r>
      <w:r w:rsidR="00631182">
        <w:t xml:space="preserve"> ticket types, s</w:t>
      </w:r>
      <w:r>
        <w:t>elect the </w:t>
      </w:r>
      <w:r>
        <w:rPr>
          <w:noProof/>
        </w:rPr>
        <w:drawing>
          <wp:inline distT="0" distB="0" distL="0" distR="0" wp14:anchorId="1F69142F" wp14:editId="1D3823E5">
            <wp:extent cx="352425" cy="228600"/>
            <wp:effectExtent l="0" t="0" r="9525" b="0"/>
            <wp:docPr id="4" name="Picture 4" descr="https://agiletix.zendesk.com/hc/en-us/article_attachments/202631840/VTpi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giletix.zendesk.com/hc/en-us/article_attachments/202631840/VTpic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and add them. (Image 29)  </w:t>
      </w:r>
    </w:p>
    <w:p w14:paraId="792F4B8E" w14:textId="77777777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0DC5D359" wp14:editId="04BDD720">
            <wp:extent cx="4552950" cy="4826583"/>
            <wp:effectExtent l="0" t="0" r="0" b="0"/>
            <wp:docPr id="3" name="Picture 3" descr="https://agiletix.zendesk.com/hc/en-us/article_attachments/202634090/VTpic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giletix.zendesk.com/hc/en-us/article_attachments/202634090/VTpic30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452" cy="484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6E24" w14:textId="77777777" w:rsidR="00B35C39" w:rsidRDefault="00B35C39" w:rsidP="00B35C39">
      <w:pPr>
        <w:pStyle w:val="NormalWeb"/>
      </w:pPr>
      <w:r>
        <w:t>Image 29</w:t>
      </w:r>
    </w:p>
    <w:p w14:paraId="3AC066C8" w14:textId="77777777" w:rsidR="00C5749C" w:rsidRDefault="00B35C39" w:rsidP="00B35C39">
      <w:pPr>
        <w:pStyle w:val="NormalWeb"/>
      </w:pPr>
      <w:r>
        <w:t xml:space="preserve">31. The </w:t>
      </w:r>
      <w:r>
        <w:rPr>
          <w:rStyle w:val="Strong"/>
        </w:rPr>
        <w:t>Functional Area</w:t>
      </w:r>
      <w:r w:rsidR="00CB33C4">
        <w:t xml:space="preserve"> </w:t>
      </w:r>
      <w:r>
        <w:t>determines who has the ability to sell</w:t>
      </w:r>
      <w:r w:rsidR="00CB33C4">
        <w:t xml:space="preserve"> or </w:t>
      </w:r>
      <w:r>
        <w:t>buy these tickets (i.e. Level 0 -</w:t>
      </w:r>
      <w:r w:rsidR="00013979">
        <w:t xml:space="preserve"> </w:t>
      </w:r>
      <w:r>
        <w:t>Default Unrestricted Prices are available for everyone to purchase, but Level 1- Restricted Price(s) are generally hidden from view unless a permission or benefit is set for purchase). (Image</w:t>
      </w:r>
      <w:r w:rsidR="00C5749C">
        <w:t xml:space="preserve"> </w:t>
      </w:r>
      <w:r>
        <w:t xml:space="preserve">30) </w:t>
      </w:r>
    </w:p>
    <w:p w14:paraId="0EF80FC2" w14:textId="2A989607" w:rsidR="00B35C39" w:rsidRDefault="00B35C39" w:rsidP="00B35C39">
      <w:pPr>
        <w:pStyle w:val="NormalWeb"/>
      </w:pPr>
      <w:r>
        <w:lastRenderedPageBreak/>
        <w:t> </w:t>
      </w:r>
      <w:r>
        <w:rPr>
          <w:noProof/>
        </w:rPr>
        <w:drawing>
          <wp:inline distT="0" distB="0" distL="0" distR="0" wp14:anchorId="1C21DA96" wp14:editId="59CB7E16">
            <wp:extent cx="5695950" cy="6038850"/>
            <wp:effectExtent l="0" t="0" r="0" b="0"/>
            <wp:docPr id="2" name="Picture 2" descr="https://agiletix.zendesk.com/hc/en-us/article_attachments/202634080/Vtpic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giletix.zendesk.com/hc/en-us/article_attachments/202634080/Vtpic31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2D30" w14:textId="77777777" w:rsidR="00B35C39" w:rsidRDefault="00B35C39" w:rsidP="00B35C39">
      <w:pPr>
        <w:pStyle w:val="NormalWeb"/>
      </w:pPr>
      <w:r>
        <w:t>Image 30</w:t>
      </w:r>
    </w:p>
    <w:p w14:paraId="3FAF6E9E" w14:textId="44FB66A0" w:rsidR="00B35C39" w:rsidRDefault="00B35C39" w:rsidP="00B35C39">
      <w:pPr>
        <w:pStyle w:val="NormalWeb"/>
      </w:pPr>
      <w:r>
        <w:t xml:space="preserve">32. Select the </w:t>
      </w:r>
      <w:r>
        <w:rPr>
          <w:rStyle w:val="Strong"/>
        </w:rPr>
        <w:t>Ticket Format</w:t>
      </w:r>
      <w:r>
        <w:t xml:space="preserve"> and </w:t>
      </w:r>
      <w:r>
        <w:rPr>
          <w:rStyle w:val="Strong"/>
        </w:rPr>
        <w:t>Display Sequence</w:t>
      </w:r>
      <w:r>
        <w:t>. (Image 31)</w:t>
      </w:r>
    </w:p>
    <w:p w14:paraId="4833779E" w14:textId="643DF52D" w:rsidR="00B35C39" w:rsidRDefault="00B35C39" w:rsidP="00B35C39">
      <w:pPr>
        <w:pStyle w:val="NormalWeb"/>
      </w:pPr>
      <w:r>
        <w:rPr>
          <w:rStyle w:val="Strong"/>
        </w:rPr>
        <w:t>NOTE:</w:t>
      </w:r>
      <w:r>
        <w:t xml:space="preserve"> </w:t>
      </w:r>
      <w:r>
        <w:rPr>
          <w:rStyle w:val="Strong"/>
        </w:rPr>
        <w:t>Ticket Formats</w:t>
      </w:r>
      <w:r>
        <w:t xml:space="preserve"> are preset formats that select information </w:t>
      </w:r>
      <w:r w:rsidR="00C32B5F">
        <w:t>to</w:t>
      </w:r>
      <w:r>
        <w:t xml:space="preserve"> print </w:t>
      </w:r>
      <w:r w:rsidR="00C32B5F">
        <w:t>up</w:t>
      </w:r>
      <w:r>
        <w:t xml:space="preserve">on the ticket. </w:t>
      </w:r>
      <w:r>
        <w:rPr>
          <w:rStyle w:val="Strong"/>
        </w:rPr>
        <w:t>Display Sequence</w:t>
      </w:r>
      <w:r>
        <w:t xml:space="preserve"> allows you to determine in what order the list of prices appears on the Box Office screen </w:t>
      </w:r>
      <w:r w:rsidR="00C32B5F">
        <w:t>and</w:t>
      </w:r>
      <w:r>
        <w:t xml:space="preserve"> online.</w:t>
      </w:r>
    </w:p>
    <w:p w14:paraId="7980C887" w14:textId="77777777" w:rsidR="00B35C39" w:rsidRDefault="00B35C39" w:rsidP="00B35C39">
      <w:pPr>
        <w:pStyle w:val="NormalWeb"/>
      </w:pPr>
      <w:r>
        <w:rPr>
          <w:noProof/>
        </w:rPr>
        <w:lastRenderedPageBreak/>
        <w:drawing>
          <wp:inline distT="0" distB="0" distL="0" distR="0" wp14:anchorId="6EB10AC6" wp14:editId="18B04B24">
            <wp:extent cx="4517167" cy="4781550"/>
            <wp:effectExtent l="0" t="0" r="0" b="0"/>
            <wp:docPr id="1" name="Picture 1" descr="https://agiletix.zendesk.com/hc/en-us/article_attachments/202573794/VTpic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agiletix.zendesk.com/hc/en-us/article_attachments/202573794/VTpic3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459" cy="479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9E4F8" w14:textId="77777777" w:rsidR="00B35C39" w:rsidRDefault="00B35C39" w:rsidP="00B35C39">
      <w:pPr>
        <w:pStyle w:val="NormalWeb"/>
      </w:pPr>
      <w:r>
        <w:t>Image 31</w:t>
      </w:r>
    </w:p>
    <w:p w14:paraId="61E96AE1" w14:textId="14DC66AC" w:rsidR="00817086" w:rsidRPr="002056F5" w:rsidRDefault="00B35C39" w:rsidP="00B35C39">
      <w:pPr>
        <w:pStyle w:val="NormalWeb"/>
      </w:pPr>
      <w:r>
        <w:t>33. Click </w:t>
      </w:r>
      <w:r>
        <w:rPr>
          <w:rStyle w:val="Strong"/>
        </w:rPr>
        <w:t xml:space="preserve">Apply </w:t>
      </w:r>
      <w:r>
        <w:t xml:space="preserve">to save this price. If </w:t>
      </w:r>
      <w:r w:rsidR="002056F5">
        <w:t>it</w:t>
      </w:r>
      <w:r>
        <w:t xml:space="preserve"> needs to be available on another </w:t>
      </w:r>
      <w:r>
        <w:rPr>
          <w:rStyle w:val="Strong"/>
        </w:rPr>
        <w:t>Sales Channel</w:t>
      </w:r>
      <w:r>
        <w:t xml:space="preserve">, click the </w:t>
      </w:r>
      <w:r>
        <w:rPr>
          <w:rStyle w:val="Strong"/>
        </w:rPr>
        <w:t>Add New</w:t>
      </w:r>
      <w:r>
        <w:t xml:space="preserve"> button and select th</w:t>
      </w:r>
      <w:r w:rsidR="002056F5">
        <w:t>at</w:t>
      </w:r>
      <w:r>
        <w:t xml:space="preserve"> </w:t>
      </w:r>
      <w:r>
        <w:rPr>
          <w:rStyle w:val="Strong"/>
        </w:rPr>
        <w:t>Sales Channel</w:t>
      </w:r>
      <w:r>
        <w:t xml:space="preserve">. </w:t>
      </w:r>
      <w:r w:rsidR="00817086">
        <w:t xml:space="preserve">Then, click </w:t>
      </w:r>
      <w:r w:rsidR="00817086">
        <w:rPr>
          <w:b/>
          <w:bCs/>
        </w:rPr>
        <w:t>Apply</w:t>
      </w:r>
      <w:r w:rsidR="00817086">
        <w:t>.</w:t>
      </w:r>
      <w:r>
        <w:t> Do this for all pricing that needs to be built.</w:t>
      </w:r>
      <w:r w:rsidR="002056F5">
        <w:t xml:space="preserve"> Once you have built the price on every relevant Sales Channel, select </w:t>
      </w:r>
      <w:r w:rsidR="002056F5">
        <w:rPr>
          <w:b/>
          <w:bCs/>
        </w:rPr>
        <w:t>OK</w:t>
      </w:r>
      <w:r w:rsidR="002056F5">
        <w:t>.</w:t>
      </w:r>
    </w:p>
    <w:p w14:paraId="56C7BF90" w14:textId="2EFC0AE2" w:rsidR="00B35C39" w:rsidRDefault="00B35C39" w:rsidP="00B35C39">
      <w:pPr>
        <w:pStyle w:val="NormalWeb"/>
      </w:pPr>
      <w:r>
        <w:t>Once you have added all your pricing</w:t>
      </w:r>
      <w:r w:rsidR="002056F5">
        <w:t xml:space="preserve"> to your template, you are ready to create individual events and showings.</w:t>
      </w:r>
      <w:r>
        <w:t> </w:t>
      </w:r>
    </w:p>
    <w:p w14:paraId="480CEC47" w14:textId="77777777" w:rsidR="004B325A" w:rsidRDefault="00B35C39" w:rsidP="00B35C39">
      <w:pPr>
        <w:pStyle w:val="NormalWeb"/>
      </w:pPr>
      <w:r>
        <w:t>  </w:t>
      </w:r>
    </w:p>
    <w:sectPr w:rsidR="004B3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33E40" w14:textId="77777777" w:rsidR="00417E79" w:rsidRDefault="00417E79" w:rsidP="00CB6D09">
      <w:pPr>
        <w:spacing w:after="0" w:line="240" w:lineRule="auto"/>
      </w:pPr>
      <w:r>
        <w:separator/>
      </w:r>
    </w:p>
  </w:endnote>
  <w:endnote w:type="continuationSeparator" w:id="0">
    <w:p w14:paraId="08ED89E5" w14:textId="77777777" w:rsidR="00417E79" w:rsidRDefault="00417E79" w:rsidP="00CB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19E81" w14:textId="77777777" w:rsidR="00417E79" w:rsidRDefault="00417E79" w:rsidP="00CB6D09">
      <w:pPr>
        <w:spacing w:after="0" w:line="240" w:lineRule="auto"/>
      </w:pPr>
      <w:r>
        <w:separator/>
      </w:r>
    </w:p>
  </w:footnote>
  <w:footnote w:type="continuationSeparator" w:id="0">
    <w:p w14:paraId="5782922A" w14:textId="77777777" w:rsidR="00417E79" w:rsidRDefault="00417E79" w:rsidP="00CB6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9"/>
    <w:rsid w:val="00000C08"/>
    <w:rsid w:val="00005C99"/>
    <w:rsid w:val="00013979"/>
    <w:rsid w:val="00013A31"/>
    <w:rsid w:val="00013FCE"/>
    <w:rsid w:val="00017B05"/>
    <w:rsid w:val="00025571"/>
    <w:rsid w:val="00027422"/>
    <w:rsid w:val="000405DA"/>
    <w:rsid w:val="000405EC"/>
    <w:rsid w:val="000411FF"/>
    <w:rsid w:val="000446EF"/>
    <w:rsid w:val="00045777"/>
    <w:rsid w:val="000500A6"/>
    <w:rsid w:val="000519B0"/>
    <w:rsid w:val="000700A6"/>
    <w:rsid w:val="00072238"/>
    <w:rsid w:val="00072974"/>
    <w:rsid w:val="000734B0"/>
    <w:rsid w:val="00074682"/>
    <w:rsid w:val="000750DD"/>
    <w:rsid w:val="000938A1"/>
    <w:rsid w:val="00093D7A"/>
    <w:rsid w:val="00096335"/>
    <w:rsid w:val="000A0A0A"/>
    <w:rsid w:val="000B0021"/>
    <w:rsid w:val="000B1434"/>
    <w:rsid w:val="000B1A4B"/>
    <w:rsid w:val="000B2EA4"/>
    <w:rsid w:val="000B49F5"/>
    <w:rsid w:val="000B791B"/>
    <w:rsid w:val="000C1BFB"/>
    <w:rsid w:val="000C214B"/>
    <w:rsid w:val="000C3BED"/>
    <w:rsid w:val="000C3E35"/>
    <w:rsid w:val="000C773C"/>
    <w:rsid w:val="000E32A1"/>
    <w:rsid w:val="000F03CF"/>
    <w:rsid w:val="000F2D36"/>
    <w:rsid w:val="000F4395"/>
    <w:rsid w:val="0010053E"/>
    <w:rsid w:val="001137AD"/>
    <w:rsid w:val="00114C2B"/>
    <w:rsid w:val="00121921"/>
    <w:rsid w:val="00131F25"/>
    <w:rsid w:val="001437FA"/>
    <w:rsid w:val="00143840"/>
    <w:rsid w:val="00147F9F"/>
    <w:rsid w:val="00150CB8"/>
    <w:rsid w:val="0016486A"/>
    <w:rsid w:val="00167CB6"/>
    <w:rsid w:val="00192124"/>
    <w:rsid w:val="0019303F"/>
    <w:rsid w:val="001939D7"/>
    <w:rsid w:val="001A2685"/>
    <w:rsid w:val="001B1C9B"/>
    <w:rsid w:val="001B31C6"/>
    <w:rsid w:val="001D0735"/>
    <w:rsid w:val="001D202E"/>
    <w:rsid w:val="001D21C0"/>
    <w:rsid w:val="001D4882"/>
    <w:rsid w:val="001D6D22"/>
    <w:rsid w:val="001E1C36"/>
    <w:rsid w:val="001E2FAA"/>
    <w:rsid w:val="001E382C"/>
    <w:rsid w:val="001E44CB"/>
    <w:rsid w:val="001E7719"/>
    <w:rsid w:val="001F1E2B"/>
    <w:rsid w:val="001F6292"/>
    <w:rsid w:val="00200E37"/>
    <w:rsid w:val="00201A3F"/>
    <w:rsid w:val="00204808"/>
    <w:rsid w:val="00204895"/>
    <w:rsid w:val="002056F5"/>
    <w:rsid w:val="00205EBE"/>
    <w:rsid w:val="00212B22"/>
    <w:rsid w:val="00213945"/>
    <w:rsid w:val="00214056"/>
    <w:rsid w:val="0023058E"/>
    <w:rsid w:val="00234ADB"/>
    <w:rsid w:val="00240524"/>
    <w:rsid w:val="00246365"/>
    <w:rsid w:val="00252D5C"/>
    <w:rsid w:val="00253707"/>
    <w:rsid w:val="002562ED"/>
    <w:rsid w:val="002619E4"/>
    <w:rsid w:val="00264A2E"/>
    <w:rsid w:val="00270D70"/>
    <w:rsid w:val="00282E9D"/>
    <w:rsid w:val="002947B1"/>
    <w:rsid w:val="002A16A4"/>
    <w:rsid w:val="002A574C"/>
    <w:rsid w:val="002C0406"/>
    <w:rsid w:val="002C2B4D"/>
    <w:rsid w:val="002C7A30"/>
    <w:rsid w:val="002D615D"/>
    <w:rsid w:val="002E1855"/>
    <w:rsid w:val="002E60B6"/>
    <w:rsid w:val="002F6065"/>
    <w:rsid w:val="0030123C"/>
    <w:rsid w:val="00306923"/>
    <w:rsid w:val="00313603"/>
    <w:rsid w:val="0032196A"/>
    <w:rsid w:val="003222EC"/>
    <w:rsid w:val="00325FEE"/>
    <w:rsid w:val="00326C17"/>
    <w:rsid w:val="00335644"/>
    <w:rsid w:val="003368F4"/>
    <w:rsid w:val="00340957"/>
    <w:rsid w:val="00342971"/>
    <w:rsid w:val="00345760"/>
    <w:rsid w:val="00350404"/>
    <w:rsid w:val="00352821"/>
    <w:rsid w:val="00353040"/>
    <w:rsid w:val="00355C31"/>
    <w:rsid w:val="003833A4"/>
    <w:rsid w:val="003875CB"/>
    <w:rsid w:val="00395007"/>
    <w:rsid w:val="00396317"/>
    <w:rsid w:val="003A02A4"/>
    <w:rsid w:val="003A091E"/>
    <w:rsid w:val="003A3AAB"/>
    <w:rsid w:val="003B04F0"/>
    <w:rsid w:val="003B7069"/>
    <w:rsid w:val="003C2394"/>
    <w:rsid w:val="003D0C1D"/>
    <w:rsid w:val="003D4F30"/>
    <w:rsid w:val="003D54BE"/>
    <w:rsid w:val="003D5B76"/>
    <w:rsid w:val="003E2BC1"/>
    <w:rsid w:val="003E358C"/>
    <w:rsid w:val="003E4EB5"/>
    <w:rsid w:val="003E558E"/>
    <w:rsid w:val="003F5848"/>
    <w:rsid w:val="00406577"/>
    <w:rsid w:val="00411819"/>
    <w:rsid w:val="00412A1E"/>
    <w:rsid w:val="00416C7E"/>
    <w:rsid w:val="00417E79"/>
    <w:rsid w:val="0042025D"/>
    <w:rsid w:val="00422855"/>
    <w:rsid w:val="004270B1"/>
    <w:rsid w:val="00433EF7"/>
    <w:rsid w:val="00434BE8"/>
    <w:rsid w:val="00434C1A"/>
    <w:rsid w:val="00442A5F"/>
    <w:rsid w:val="00444075"/>
    <w:rsid w:val="00444DC8"/>
    <w:rsid w:val="00453E67"/>
    <w:rsid w:val="00460858"/>
    <w:rsid w:val="004611F0"/>
    <w:rsid w:val="00461335"/>
    <w:rsid w:val="004650D6"/>
    <w:rsid w:val="00466A88"/>
    <w:rsid w:val="004677C7"/>
    <w:rsid w:val="00474B47"/>
    <w:rsid w:val="004755AB"/>
    <w:rsid w:val="00475CFA"/>
    <w:rsid w:val="0047638F"/>
    <w:rsid w:val="00476723"/>
    <w:rsid w:val="00481F0F"/>
    <w:rsid w:val="004842D6"/>
    <w:rsid w:val="00491647"/>
    <w:rsid w:val="004A386A"/>
    <w:rsid w:val="004A63C1"/>
    <w:rsid w:val="004A67F7"/>
    <w:rsid w:val="004B325A"/>
    <w:rsid w:val="004B787A"/>
    <w:rsid w:val="004C3595"/>
    <w:rsid w:val="004C6E3A"/>
    <w:rsid w:val="004D00C2"/>
    <w:rsid w:val="004D1742"/>
    <w:rsid w:val="004D3D17"/>
    <w:rsid w:val="004D64B9"/>
    <w:rsid w:val="004E04C0"/>
    <w:rsid w:val="004E2476"/>
    <w:rsid w:val="004E62EB"/>
    <w:rsid w:val="004F1562"/>
    <w:rsid w:val="004F64F5"/>
    <w:rsid w:val="004F7602"/>
    <w:rsid w:val="005076C3"/>
    <w:rsid w:val="005121D1"/>
    <w:rsid w:val="005138BA"/>
    <w:rsid w:val="005138F6"/>
    <w:rsid w:val="005155B0"/>
    <w:rsid w:val="00520E9A"/>
    <w:rsid w:val="005212B4"/>
    <w:rsid w:val="00525198"/>
    <w:rsid w:val="00527F04"/>
    <w:rsid w:val="00533856"/>
    <w:rsid w:val="00537CC7"/>
    <w:rsid w:val="005438A7"/>
    <w:rsid w:val="0054749F"/>
    <w:rsid w:val="00551B88"/>
    <w:rsid w:val="0056484A"/>
    <w:rsid w:val="005649F9"/>
    <w:rsid w:val="00570880"/>
    <w:rsid w:val="005713FB"/>
    <w:rsid w:val="0057517C"/>
    <w:rsid w:val="00581A28"/>
    <w:rsid w:val="0059332D"/>
    <w:rsid w:val="005A796D"/>
    <w:rsid w:val="005B0BDD"/>
    <w:rsid w:val="005B0D42"/>
    <w:rsid w:val="005B3ECA"/>
    <w:rsid w:val="005C50DB"/>
    <w:rsid w:val="005C6D95"/>
    <w:rsid w:val="005D1C70"/>
    <w:rsid w:val="005D3895"/>
    <w:rsid w:val="005D3C06"/>
    <w:rsid w:val="005D4029"/>
    <w:rsid w:val="005D679F"/>
    <w:rsid w:val="005D77EF"/>
    <w:rsid w:val="005E2040"/>
    <w:rsid w:val="005E283A"/>
    <w:rsid w:val="005E4C01"/>
    <w:rsid w:val="005E584E"/>
    <w:rsid w:val="00603A7E"/>
    <w:rsid w:val="00605D66"/>
    <w:rsid w:val="006161E7"/>
    <w:rsid w:val="006209B8"/>
    <w:rsid w:val="00624974"/>
    <w:rsid w:val="00631182"/>
    <w:rsid w:val="00636ADA"/>
    <w:rsid w:val="00640B46"/>
    <w:rsid w:val="00641177"/>
    <w:rsid w:val="006425B6"/>
    <w:rsid w:val="00653533"/>
    <w:rsid w:val="0065665A"/>
    <w:rsid w:val="00665C4A"/>
    <w:rsid w:val="00671F34"/>
    <w:rsid w:val="006737C5"/>
    <w:rsid w:val="006803B5"/>
    <w:rsid w:val="00687912"/>
    <w:rsid w:val="00690514"/>
    <w:rsid w:val="006927AF"/>
    <w:rsid w:val="00693FA3"/>
    <w:rsid w:val="006A25F4"/>
    <w:rsid w:val="006A47B4"/>
    <w:rsid w:val="006A7C9E"/>
    <w:rsid w:val="006B0205"/>
    <w:rsid w:val="006B02A0"/>
    <w:rsid w:val="006B30E7"/>
    <w:rsid w:val="006B37BC"/>
    <w:rsid w:val="006B38BA"/>
    <w:rsid w:val="006B5F21"/>
    <w:rsid w:val="006B749D"/>
    <w:rsid w:val="006B7F9C"/>
    <w:rsid w:val="006C5597"/>
    <w:rsid w:val="006D0280"/>
    <w:rsid w:val="006D46A8"/>
    <w:rsid w:val="006D61AA"/>
    <w:rsid w:val="006E11DC"/>
    <w:rsid w:val="006E3546"/>
    <w:rsid w:val="00701449"/>
    <w:rsid w:val="00707641"/>
    <w:rsid w:val="0072043E"/>
    <w:rsid w:val="00722DCE"/>
    <w:rsid w:val="00725DD2"/>
    <w:rsid w:val="007409F0"/>
    <w:rsid w:val="00741B2C"/>
    <w:rsid w:val="007465B2"/>
    <w:rsid w:val="00753E0C"/>
    <w:rsid w:val="007639F8"/>
    <w:rsid w:val="00766239"/>
    <w:rsid w:val="007669E3"/>
    <w:rsid w:val="0077178A"/>
    <w:rsid w:val="00772DB8"/>
    <w:rsid w:val="007757B1"/>
    <w:rsid w:val="00780954"/>
    <w:rsid w:val="0078438B"/>
    <w:rsid w:val="00784673"/>
    <w:rsid w:val="00795D55"/>
    <w:rsid w:val="007A3001"/>
    <w:rsid w:val="007B52B1"/>
    <w:rsid w:val="007C2D86"/>
    <w:rsid w:val="007D642E"/>
    <w:rsid w:val="007E317D"/>
    <w:rsid w:val="007F7761"/>
    <w:rsid w:val="00802BD7"/>
    <w:rsid w:val="00811442"/>
    <w:rsid w:val="00812ED6"/>
    <w:rsid w:val="00817086"/>
    <w:rsid w:val="008309D0"/>
    <w:rsid w:val="00831490"/>
    <w:rsid w:val="008376A7"/>
    <w:rsid w:val="00840EE3"/>
    <w:rsid w:val="00842F95"/>
    <w:rsid w:val="00846007"/>
    <w:rsid w:val="008508AE"/>
    <w:rsid w:val="00851333"/>
    <w:rsid w:val="008541F4"/>
    <w:rsid w:val="00855C13"/>
    <w:rsid w:val="00876CEC"/>
    <w:rsid w:val="00885909"/>
    <w:rsid w:val="00890985"/>
    <w:rsid w:val="00892A39"/>
    <w:rsid w:val="008A4EB7"/>
    <w:rsid w:val="008B5B85"/>
    <w:rsid w:val="008C7516"/>
    <w:rsid w:val="008D37B1"/>
    <w:rsid w:val="008E078B"/>
    <w:rsid w:val="008E6EBA"/>
    <w:rsid w:val="008E79D2"/>
    <w:rsid w:val="008F0EA7"/>
    <w:rsid w:val="008F0F78"/>
    <w:rsid w:val="008F236C"/>
    <w:rsid w:val="00902149"/>
    <w:rsid w:val="00910BD8"/>
    <w:rsid w:val="00915906"/>
    <w:rsid w:val="0092001D"/>
    <w:rsid w:val="00920EAE"/>
    <w:rsid w:val="00923ACA"/>
    <w:rsid w:val="009247D3"/>
    <w:rsid w:val="00933792"/>
    <w:rsid w:val="00934A84"/>
    <w:rsid w:val="0094207E"/>
    <w:rsid w:val="00942AE9"/>
    <w:rsid w:val="00943362"/>
    <w:rsid w:val="00944FC0"/>
    <w:rsid w:val="0095026A"/>
    <w:rsid w:val="009540A3"/>
    <w:rsid w:val="00954CA9"/>
    <w:rsid w:val="00973E4B"/>
    <w:rsid w:val="00976ECE"/>
    <w:rsid w:val="0098065A"/>
    <w:rsid w:val="009828E1"/>
    <w:rsid w:val="00984114"/>
    <w:rsid w:val="00986AEB"/>
    <w:rsid w:val="00987F60"/>
    <w:rsid w:val="00993F0D"/>
    <w:rsid w:val="00994BB1"/>
    <w:rsid w:val="009A190E"/>
    <w:rsid w:val="009A4280"/>
    <w:rsid w:val="009B1C6C"/>
    <w:rsid w:val="009B2173"/>
    <w:rsid w:val="009B46EC"/>
    <w:rsid w:val="009B739D"/>
    <w:rsid w:val="009C59D0"/>
    <w:rsid w:val="009C743F"/>
    <w:rsid w:val="009C765A"/>
    <w:rsid w:val="009D70E8"/>
    <w:rsid w:val="009E7D9E"/>
    <w:rsid w:val="009F0153"/>
    <w:rsid w:val="009F4000"/>
    <w:rsid w:val="009F6E26"/>
    <w:rsid w:val="00A00056"/>
    <w:rsid w:val="00A05AB4"/>
    <w:rsid w:val="00A0658C"/>
    <w:rsid w:val="00A15B30"/>
    <w:rsid w:val="00A1728E"/>
    <w:rsid w:val="00A21134"/>
    <w:rsid w:val="00A21FEC"/>
    <w:rsid w:val="00A26683"/>
    <w:rsid w:val="00A27BBA"/>
    <w:rsid w:val="00A31360"/>
    <w:rsid w:val="00A44FBB"/>
    <w:rsid w:val="00A45669"/>
    <w:rsid w:val="00A47852"/>
    <w:rsid w:val="00A50FBE"/>
    <w:rsid w:val="00A60B7B"/>
    <w:rsid w:val="00A61BA4"/>
    <w:rsid w:val="00A65968"/>
    <w:rsid w:val="00A66207"/>
    <w:rsid w:val="00A769C4"/>
    <w:rsid w:val="00A8475C"/>
    <w:rsid w:val="00A90468"/>
    <w:rsid w:val="00A91E4E"/>
    <w:rsid w:val="00A9400C"/>
    <w:rsid w:val="00A95CE9"/>
    <w:rsid w:val="00A9601D"/>
    <w:rsid w:val="00AA3E76"/>
    <w:rsid w:val="00AA5E3A"/>
    <w:rsid w:val="00AB6062"/>
    <w:rsid w:val="00AC3E22"/>
    <w:rsid w:val="00AC5E5E"/>
    <w:rsid w:val="00AD457E"/>
    <w:rsid w:val="00AE5AC7"/>
    <w:rsid w:val="00AE6266"/>
    <w:rsid w:val="00AE708C"/>
    <w:rsid w:val="00AF25CD"/>
    <w:rsid w:val="00AF3959"/>
    <w:rsid w:val="00AF4995"/>
    <w:rsid w:val="00B01727"/>
    <w:rsid w:val="00B033C6"/>
    <w:rsid w:val="00B068E1"/>
    <w:rsid w:val="00B0797F"/>
    <w:rsid w:val="00B10427"/>
    <w:rsid w:val="00B10720"/>
    <w:rsid w:val="00B10F1D"/>
    <w:rsid w:val="00B111E9"/>
    <w:rsid w:val="00B12457"/>
    <w:rsid w:val="00B329FB"/>
    <w:rsid w:val="00B35C39"/>
    <w:rsid w:val="00B470C9"/>
    <w:rsid w:val="00B50330"/>
    <w:rsid w:val="00B504EE"/>
    <w:rsid w:val="00B52E0D"/>
    <w:rsid w:val="00B53F28"/>
    <w:rsid w:val="00B565CA"/>
    <w:rsid w:val="00B644FB"/>
    <w:rsid w:val="00B6487A"/>
    <w:rsid w:val="00B65D87"/>
    <w:rsid w:val="00B6657A"/>
    <w:rsid w:val="00B703DD"/>
    <w:rsid w:val="00B76A9A"/>
    <w:rsid w:val="00B81E23"/>
    <w:rsid w:val="00B94DB6"/>
    <w:rsid w:val="00BA04E2"/>
    <w:rsid w:val="00BA1779"/>
    <w:rsid w:val="00BA432B"/>
    <w:rsid w:val="00BA7855"/>
    <w:rsid w:val="00BB564E"/>
    <w:rsid w:val="00BC1334"/>
    <w:rsid w:val="00BC259F"/>
    <w:rsid w:val="00BC4248"/>
    <w:rsid w:val="00BC59CB"/>
    <w:rsid w:val="00BD09E7"/>
    <w:rsid w:val="00BD145D"/>
    <w:rsid w:val="00BD25E9"/>
    <w:rsid w:val="00BD62D4"/>
    <w:rsid w:val="00BD6ECA"/>
    <w:rsid w:val="00BF029D"/>
    <w:rsid w:val="00BF46D0"/>
    <w:rsid w:val="00BF7A6A"/>
    <w:rsid w:val="00C0378E"/>
    <w:rsid w:val="00C13DB7"/>
    <w:rsid w:val="00C2075E"/>
    <w:rsid w:val="00C2391A"/>
    <w:rsid w:val="00C32773"/>
    <w:rsid w:val="00C32B5F"/>
    <w:rsid w:val="00C45BDB"/>
    <w:rsid w:val="00C45DAE"/>
    <w:rsid w:val="00C5304B"/>
    <w:rsid w:val="00C536EF"/>
    <w:rsid w:val="00C5749C"/>
    <w:rsid w:val="00C6403B"/>
    <w:rsid w:val="00C72579"/>
    <w:rsid w:val="00C74AE0"/>
    <w:rsid w:val="00C759C2"/>
    <w:rsid w:val="00C76C2E"/>
    <w:rsid w:val="00C911A2"/>
    <w:rsid w:val="00C923F1"/>
    <w:rsid w:val="00C93154"/>
    <w:rsid w:val="00C9652D"/>
    <w:rsid w:val="00C97CFE"/>
    <w:rsid w:val="00CA4ADF"/>
    <w:rsid w:val="00CA7CBE"/>
    <w:rsid w:val="00CB0DB6"/>
    <w:rsid w:val="00CB33C4"/>
    <w:rsid w:val="00CB6D09"/>
    <w:rsid w:val="00CC2C08"/>
    <w:rsid w:val="00CC3158"/>
    <w:rsid w:val="00CC319B"/>
    <w:rsid w:val="00CD4A9A"/>
    <w:rsid w:val="00CE1EC2"/>
    <w:rsid w:val="00CE342A"/>
    <w:rsid w:val="00CE4997"/>
    <w:rsid w:val="00CE502D"/>
    <w:rsid w:val="00CF4026"/>
    <w:rsid w:val="00D0312B"/>
    <w:rsid w:val="00D043F0"/>
    <w:rsid w:val="00D102CD"/>
    <w:rsid w:val="00D17EE6"/>
    <w:rsid w:val="00D27DFC"/>
    <w:rsid w:val="00D329BA"/>
    <w:rsid w:val="00D33DB1"/>
    <w:rsid w:val="00D351F2"/>
    <w:rsid w:val="00D36910"/>
    <w:rsid w:val="00D4440B"/>
    <w:rsid w:val="00D47F99"/>
    <w:rsid w:val="00D66EC8"/>
    <w:rsid w:val="00D67BEC"/>
    <w:rsid w:val="00D7054E"/>
    <w:rsid w:val="00D74CC7"/>
    <w:rsid w:val="00D74ED4"/>
    <w:rsid w:val="00D84540"/>
    <w:rsid w:val="00D95F25"/>
    <w:rsid w:val="00DB46FC"/>
    <w:rsid w:val="00DB4E7A"/>
    <w:rsid w:val="00DC6840"/>
    <w:rsid w:val="00DD4E8C"/>
    <w:rsid w:val="00DE6313"/>
    <w:rsid w:val="00E01169"/>
    <w:rsid w:val="00E03EE8"/>
    <w:rsid w:val="00E04F58"/>
    <w:rsid w:val="00E055AF"/>
    <w:rsid w:val="00E06263"/>
    <w:rsid w:val="00E13CB7"/>
    <w:rsid w:val="00E14CC8"/>
    <w:rsid w:val="00E2013A"/>
    <w:rsid w:val="00E25E95"/>
    <w:rsid w:val="00E306C6"/>
    <w:rsid w:val="00E32D37"/>
    <w:rsid w:val="00E34B10"/>
    <w:rsid w:val="00E42C92"/>
    <w:rsid w:val="00E516B1"/>
    <w:rsid w:val="00E60C1E"/>
    <w:rsid w:val="00E61685"/>
    <w:rsid w:val="00E624A7"/>
    <w:rsid w:val="00E70AD8"/>
    <w:rsid w:val="00E733DC"/>
    <w:rsid w:val="00E73441"/>
    <w:rsid w:val="00E73956"/>
    <w:rsid w:val="00E73EC0"/>
    <w:rsid w:val="00E7548B"/>
    <w:rsid w:val="00E76626"/>
    <w:rsid w:val="00E80675"/>
    <w:rsid w:val="00E91A44"/>
    <w:rsid w:val="00E921D6"/>
    <w:rsid w:val="00E94E95"/>
    <w:rsid w:val="00EA44D3"/>
    <w:rsid w:val="00EB1C27"/>
    <w:rsid w:val="00ED1FD0"/>
    <w:rsid w:val="00ED7D4C"/>
    <w:rsid w:val="00EE5F46"/>
    <w:rsid w:val="00EE735E"/>
    <w:rsid w:val="00EF3918"/>
    <w:rsid w:val="00EF6111"/>
    <w:rsid w:val="00EF644A"/>
    <w:rsid w:val="00EF7280"/>
    <w:rsid w:val="00F05CF0"/>
    <w:rsid w:val="00F065B3"/>
    <w:rsid w:val="00F10DE8"/>
    <w:rsid w:val="00F11934"/>
    <w:rsid w:val="00F21308"/>
    <w:rsid w:val="00F23740"/>
    <w:rsid w:val="00F23CFD"/>
    <w:rsid w:val="00F243C4"/>
    <w:rsid w:val="00F3118C"/>
    <w:rsid w:val="00F376F0"/>
    <w:rsid w:val="00F40BE4"/>
    <w:rsid w:val="00F44882"/>
    <w:rsid w:val="00F4518F"/>
    <w:rsid w:val="00F4789C"/>
    <w:rsid w:val="00F506FD"/>
    <w:rsid w:val="00F53EEB"/>
    <w:rsid w:val="00F54094"/>
    <w:rsid w:val="00F557E1"/>
    <w:rsid w:val="00F629DD"/>
    <w:rsid w:val="00F83DF2"/>
    <w:rsid w:val="00F87EAD"/>
    <w:rsid w:val="00FA0D15"/>
    <w:rsid w:val="00FA42A1"/>
    <w:rsid w:val="00FA4614"/>
    <w:rsid w:val="00FB48EC"/>
    <w:rsid w:val="00FC4911"/>
    <w:rsid w:val="00FC6A48"/>
    <w:rsid w:val="00FD4103"/>
    <w:rsid w:val="00FD438C"/>
    <w:rsid w:val="00FD58C6"/>
    <w:rsid w:val="00FE104F"/>
    <w:rsid w:val="00FE2206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825F"/>
  <w15:chartTrackingRefBased/>
  <w15:docId w15:val="{A4D84272-DD86-438D-99C8-66B68C94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5C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5C39"/>
    <w:rPr>
      <w:b/>
      <w:bCs/>
    </w:rPr>
  </w:style>
  <w:style w:type="character" w:styleId="Emphasis">
    <w:name w:val="Emphasis"/>
    <w:basedOn w:val="DefaultParagraphFont"/>
    <w:uiPriority w:val="20"/>
    <w:qFormat/>
    <w:rsid w:val="00B35C39"/>
    <w:rPr>
      <w:i/>
      <w:iCs/>
    </w:rPr>
  </w:style>
  <w:style w:type="paragraph" w:customStyle="1" w:styleId="wysiwyg-text-align-center">
    <w:name w:val="wysiwyg-text-align-center"/>
    <w:basedOn w:val="Normal"/>
    <w:rsid w:val="00B3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657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D09"/>
  </w:style>
  <w:style w:type="paragraph" w:styleId="Footer">
    <w:name w:val="footer"/>
    <w:basedOn w:val="Normal"/>
    <w:link w:val="FooterChar"/>
    <w:uiPriority w:val="99"/>
    <w:unhideWhenUsed/>
    <w:rsid w:val="00CB6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agiletix.zendesk.com/hc/en-us/articles/204885254" TargetMode="External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hyperlink" Target="https://agiletix.zendesk.com/hc/en-us/articles/200617005-Log-In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Kayce Boehm</cp:lastModifiedBy>
  <cp:revision>40</cp:revision>
  <dcterms:created xsi:type="dcterms:W3CDTF">2020-01-28T18:55:00Z</dcterms:created>
  <dcterms:modified xsi:type="dcterms:W3CDTF">2020-02-04T19:29:00Z</dcterms:modified>
</cp:coreProperties>
</file>