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E79" w:rsidRDefault="002B691B">
      <w:pPr>
        <w:rPr>
          <w:b/>
          <w:sz w:val="28"/>
          <w:szCs w:val="28"/>
          <w:u w:val="single"/>
        </w:rPr>
      </w:pPr>
      <w:r w:rsidRPr="002B691B">
        <w:rPr>
          <w:b/>
          <w:sz w:val="28"/>
          <w:szCs w:val="28"/>
          <w:u w:val="single"/>
        </w:rPr>
        <w:t>Exchange/Sell Tickets for an Event Passed</w:t>
      </w:r>
    </w:p>
    <w:p w:rsidR="002B691B" w:rsidRDefault="002B691B" w:rsidP="002B691B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1.</w:t>
      </w:r>
      <w:r>
        <w:rPr>
          <w:rStyle w:val="apple-converted-space"/>
          <w:rFonts w:ascii="Verdana" w:hAnsi="Verdana"/>
          <w:color w:val="000000"/>
        </w:rPr>
        <w:t> </w:t>
      </w:r>
      <w:hyperlink r:id="rId4" w:history="1">
        <w:r>
          <w:rPr>
            <w:rStyle w:val="Hyperlink"/>
            <w:rFonts w:ascii="Verdana" w:hAnsi="Verdana"/>
          </w:rPr>
          <w:t>Log in</w:t>
        </w:r>
      </w:hyperlink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t>to Sales.</w:t>
      </w:r>
    </w:p>
    <w:p w:rsidR="002B691B" w:rsidRDefault="002B691B" w:rsidP="002B691B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2. If making an exchange, click on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Style w:val="Strong"/>
          <w:rFonts w:ascii="Verdana" w:hAnsi="Verdana"/>
          <w:color w:val="000000"/>
        </w:rPr>
        <w:t>Maintenance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noProof/>
          <w:color w:val="000000"/>
        </w:rPr>
        <w:drawing>
          <wp:inline distT="0" distB="0" distL="0" distR="0">
            <wp:extent cx="828675" cy="533400"/>
            <wp:effectExtent l="0" t="0" r="9525" b="0"/>
            <wp:docPr id="5" name="Picture 5" descr="https://agiletix.zendesk.com/hc/en-us/article_attachments/201639126/2015-10-13_1004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giletix.zendesk.com/hc/en-us/article_attachments/201639126/2015-10-13_10041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</w:rPr>
        <w:t>and search for the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Style w:val="Strong"/>
          <w:rFonts w:ascii="Verdana" w:hAnsi="Verdana"/>
          <w:color w:val="000000"/>
        </w:rPr>
        <w:t>Order Number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t>you need to exchange. Otherwise go to step 3.</w:t>
      </w:r>
    </w:p>
    <w:p w:rsidR="002B691B" w:rsidRDefault="002B691B" w:rsidP="002B691B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>
            <wp:extent cx="7153275" cy="3555411"/>
            <wp:effectExtent l="0" t="0" r="0" b="6985"/>
            <wp:docPr id="4" name="Picture 4" descr="https://agiletix.zendesk.com/hc/en-us/article_attachments/201639156/Maintenace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giletix.zendesk.com/hc/en-us/article_attachments/201639156/Maintenace_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1238" cy="3564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91B" w:rsidRDefault="002B691B" w:rsidP="002B691B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3. Click on the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Style w:val="Strong"/>
          <w:rFonts w:ascii="Verdana" w:hAnsi="Verdana"/>
          <w:color w:val="000000"/>
        </w:rPr>
        <w:t>Event</w:t>
      </w:r>
      <w:r>
        <w:rPr>
          <w:rFonts w:ascii="Verdana" w:hAnsi="Verdana"/>
          <w:color w:val="000000"/>
        </w:rPr>
        <w:t> tab and the correct heading below.</w:t>
      </w:r>
    </w:p>
    <w:p w:rsidR="002B691B" w:rsidRDefault="002B691B" w:rsidP="002B691B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>
            <wp:extent cx="2257425" cy="3038475"/>
            <wp:effectExtent l="0" t="0" r="9525" b="9525"/>
            <wp:docPr id="3" name="Picture 3" descr="https://agiletix.zendesk.com/hc/en-us/article_attachments/201639136/Event_T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giletix.zendesk.com/hc/en-us/article_attachments/201639136/Event_Ta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91B" w:rsidRDefault="002B691B" w:rsidP="002B691B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>4. In the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Style w:val="Strong"/>
          <w:rFonts w:ascii="Verdana" w:hAnsi="Verdana"/>
          <w:color w:val="000000"/>
        </w:rPr>
        <w:t>Start Date</w:t>
      </w:r>
      <w:r>
        <w:rPr>
          <w:rFonts w:ascii="Verdana" w:hAnsi="Verdana"/>
          <w:color w:val="000000"/>
        </w:rPr>
        <w:t>, back date it so it catches the event.</w:t>
      </w:r>
    </w:p>
    <w:p w:rsidR="002B691B" w:rsidRDefault="002B691B" w:rsidP="002B691B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>
            <wp:extent cx="3495675" cy="3209925"/>
            <wp:effectExtent l="0" t="0" r="9525" b="9525"/>
            <wp:docPr id="2" name="Picture 2" descr="https://agiletix.zendesk.com/hc/en-us/article_attachments/201639146/use_this_start_d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giletix.zendesk.com/hc/en-us/article_attachments/201639146/use_this_start_dat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91B" w:rsidRDefault="002B691B" w:rsidP="002B691B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5. Click on the event and at the bottom of the screen, click Allow Sale.</w:t>
      </w:r>
    </w:p>
    <w:p w:rsidR="002B691B" w:rsidRDefault="002B691B" w:rsidP="002B691B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>
            <wp:extent cx="7124700" cy="3197989"/>
            <wp:effectExtent l="0" t="0" r="0" b="2540"/>
            <wp:docPr id="1" name="Picture 1" descr="https://agiletix.zendesk.com/hc/en-us/article_attachments/201639186/allow_sa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giletix.zendesk.com/hc/en-us/article_attachments/201639186/allow_sal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6509" cy="3252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91B" w:rsidRDefault="002B691B" w:rsidP="002B691B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6. Complete the sale as normal. See</w:t>
      </w:r>
      <w:r>
        <w:rPr>
          <w:rStyle w:val="apple-converted-space"/>
          <w:rFonts w:ascii="Verdana" w:hAnsi="Verdana"/>
          <w:color w:val="000000"/>
        </w:rPr>
        <w:t> </w:t>
      </w:r>
      <w:hyperlink r:id="rId10" w:history="1">
        <w:r>
          <w:rPr>
            <w:rStyle w:val="Hyperlink"/>
            <w:rFonts w:ascii="Verdana" w:hAnsi="Verdana"/>
          </w:rPr>
          <w:t>Exchanging Tickets</w:t>
        </w:r>
      </w:hyperlink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t>or</w:t>
      </w:r>
      <w:r>
        <w:rPr>
          <w:rStyle w:val="apple-converted-space"/>
          <w:rFonts w:ascii="Verdana" w:hAnsi="Verdana"/>
          <w:color w:val="000000"/>
        </w:rPr>
        <w:t> </w:t>
      </w:r>
      <w:hyperlink r:id="rId11" w:history="1">
        <w:r>
          <w:rPr>
            <w:rStyle w:val="Hyperlink"/>
            <w:rFonts w:ascii="Verdana" w:hAnsi="Verdana"/>
          </w:rPr>
          <w:t>Selling Tickets in AMS</w:t>
        </w:r>
      </w:hyperlink>
      <w:r>
        <w:rPr>
          <w:rFonts w:ascii="Verdana" w:hAnsi="Verdana"/>
          <w:color w:val="000000"/>
        </w:rPr>
        <w:t> for more information. </w:t>
      </w:r>
    </w:p>
    <w:p w:rsidR="002B691B" w:rsidRPr="002B691B" w:rsidRDefault="002B691B">
      <w:pPr>
        <w:rPr>
          <w:b/>
          <w:sz w:val="28"/>
          <w:szCs w:val="28"/>
          <w:u w:val="single"/>
        </w:rPr>
      </w:pPr>
      <w:bookmarkStart w:id="0" w:name="_GoBack"/>
      <w:bookmarkEnd w:id="0"/>
    </w:p>
    <w:sectPr w:rsidR="002B691B" w:rsidRPr="002B691B" w:rsidSect="002B69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1B"/>
    <w:rsid w:val="002B691B"/>
    <w:rsid w:val="002F6446"/>
    <w:rsid w:val="007E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05641"/>
  <w15:chartTrackingRefBased/>
  <w15:docId w15:val="{48463233-214E-4733-8744-A806CBA8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6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B691B"/>
  </w:style>
  <w:style w:type="character" w:styleId="Hyperlink">
    <w:name w:val="Hyperlink"/>
    <w:basedOn w:val="DefaultParagraphFont"/>
    <w:uiPriority w:val="99"/>
    <w:semiHidden/>
    <w:unhideWhenUsed/>
    <w:rsid w:val="002B691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B69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9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agiletix.zendesk.com/hc/en-us/articles/202420314-Selling-Tickets-In-AMS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agiletix.zendesk.com/hc/en-us/articles/204593464-Exchanging-Tickets" TargetMode="External"/><Relationship Id="rId4" Type="http://schemas.openxmlformats.org/officeDocument/2006/relationships/hyperlink" Target="https://agiletix.zendesk.com/hc/en-us/articles/200617005-Log-In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Hannah C. Steward</cp:lastModifiedBy>
  <cp:revision>1</cp:revision>
  <dcterms:created xsi:type="dcterms:W3CDTF">2016-02-09T19:30:00Z</dcterms:created>
  <dcterms:modified xsi:type="dcterms:W3CDTF">2016-02-09T19:34:00Z</dcterms:modified>
</cp:coreProperties>
</file>