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57" w:rsidRPr="00E62A57" w:rsidRDefault="00E62A57" w:rsidP="00E62A57">
      <w:pPr>
        <w:spacing w:after="0" w:line="420" w:lineRule="atLeast"/>
        <w:outlineLvl w:val="0"/>
        <w:rPr>
          <w:rFonts w:ascii="Lucida Sans" w:eastAsia="Times New Roman" w:hAnsi="Lucida Sans" w:cs="Times New Roman"/>
          <w:color w:val="000000"/>
          <w:kern w:val="36"/>
          <w:sz w:val="42"/>
          <w:szCs w:val="42"/>
        </w:rPr>
      </w:pPr>
      <w:r w:rsidRPr="00E62A57">
        <w:rPr>
          <w:rFonts w:ascii="Lucida Sans" w:eastAsia="Times New Roman" w:hAnsi="Lucida Sans" w:cs="Times New Roman"/>
          <w:color w:val="000000"/>
          <w:kern w:val="36"/>
          <w:sz w:val="42"/>
          <w:szCs w:val="42"/>
        </w:rPr>
        <w:t>Adding Delivery Fees</w:t>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1) </w:t>
      </w:r>
      <w:hyperlink r:id="rId5" w:history="1">
        <w:r w:rsidRPr="00E62A57">
          <w:rPr>
            <w:rFonts w:ascii="Lucida Sans" w:eastAsia="Times New Roman" w:hAnsi="Lucida Sans" w:cs="Times New Roman"/>
            <w:color w:val="1A74B0"/>
            <w:sz w:val="21"/>
            <w:szCs w:val="21"/>
            <w:u w:val="single"/>
          </w:rPr>
          <w:t>Log in</w:t>
        </w:r>
      </w:hyperlink>
      <w:r w:rsidRPr="00E62A57">
        <w:rPr>
          <w:rFonts w:ascii="Lucida Sans" w:eastAsia="Times New Roman" w:hAnsi="Lucida Sans" w:cs="Times New Roman"/>
          <w:color w:val="252525"/>
          <w:sz w:val="21"/>
          <w:szCs w:val="21"/>
        </w:rPr>
        <w:t> to </w:t>
      </w:r>
      <w:r w:rsidRPr="00E62A57">
        <w:rPr>
          <w:rFonts w:ascii="Lucida Sans" w:eastAsia="Times New Roman" w:hAnsi="Lucida Sans" w:cs="Times New Roman"/>
          <w:b/>
          <w:bCs/>
          <w:color w:val="252525"/>
          <w:sz w:val="21"/>
          <w:szCs w:val="21"/>
        </w:rPr>
        <w:t>Administration</w:t>
      </w:r>
      <w:r w:rsidRPr="00E62A57">
        <w:rPr>
          <w:rFonts w:ascii="Lucida Sans" w:eastAsia="Times New Roman" w:hAnsi="Lucida Sans" w:cs="Times New Roman"/>
          <w:color w:val="252525"/>
          <w:sz w:val="21"/>
          <w:szCs w:val="21"/>
        </w:rPr>
        <w:t>.</w:t>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2) Click on the </w:t>
      </w:r>
      <w:r w:rsidRPr="00E62A57">
        <w:rPr>
          <w:rFonts w:ascii="Lucida Sans" w:eastAsia="Times New Roman" w:hAnsi="Lucida Sans" w:cs="Times New Roman"/>
          <w:b/>
          <w:bCs/>
          <w:color w:val="252525"/>
          <w:sz w:val="21"/>
          <w:szCs w:val="21"/>
        </w:rPr>
        <w:t>Corporate Organization</w:t>
      </w:r>
      <w:r w:rsidRPr="00E62A57">
        <w:rPr>
          <w:rFonts w:ascii="Lucida Sans" w:eastAsia="Times New Roman" w:hAnsi="Lucida Sans" w:cs="Times New Roman"/>
          <w:color w:val="252525"/>
          <w:sz w:val="21"/>
          <w:szCs w:val="21"/>
        </w:rPr>
        <w:t> icon.</w:t>
      </w:r>
      <w:r w:rsidRPr="00E62A57">
        <w:rPr>
          <w:rFonts w:ascii="Lucida Sans" w:eastAsia="Times New Roman" w:hAnsi="Lucida Sans" w:cs="Times New Roman"/>
          <w:noProof/>
          <w:color w:val="252525"/>
          <w:sz w:val="21"/>
          <w:szCs w:val="21"/>
        </w:rPr>
        <w:drawing>
          <wp:inline distT="0" distB="0" distL="0" distR="0" wp14:anchorId="770E865C" wp14:editId="4B95F94F">
            <wp:extent cx="476250" cy="504825"/>
            <wp:effectExtent l="0" t="0" r="0" b="9525"/>
            <wp:docPr id="1" name="Picture 1" descr="https://support.agiletix.com/hc/en-us/article_attachments/202920154/Hou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pport.agiletix.com/hc/en-us/article_attachments/202920154/House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3) Open the </w:t>
      </w:r>
      <w:r w:rsidRPr="00E62A57">
        <w:rPr>
          <w:rFonts w:ascii="Lucida Sans" w:eastAsia="Times New Roman" w:hAnsi="Lucida Sans" w:cs="Times New Roman"/>
          <w:b/>
          <w:bCs/>
          <w:color w:val="252525"/>
          <w:sz w:val="21"/>
          <w:szCs w:val="21"/>
        </w:rPr>
        <w:t>Pricing folder</w:t>
      </w:r>
      <w:r w:rsidRPr="00E62A57">
        <w:rPr>
          <w:rFonts w:ascii="Lucida Sans" w:eastAsia="Times New Roman" w:hAnsi="Lucida Sans" w:cs="Times New Roman"/>
          <w:color w:val="252525"/>
          <w:sz w:val="21"/>
          <w:szCs w:val="21"/>
        </w:rPr>
        <w:t> and click on the </w:t>
      </w:r>
      <w:r w:rsidRPr="00E62A57">
        <w:rPr>
          <w:rFonts w:ascii="Lucida Sans" w:eastAsia="Times New Roman" w:hAnsi="Lucida Sans" w:cs="Times New Roman"/>
          <w:b/>
          <w:bCs/>
          <w:color w:val="252525"/>
          <w:sz w:val="21"/>
          <w:szCs w:val="21"/>
        </w:rPr>
        <w:t>Delivery Fees</w:t>
      </w:r>
      <w:r w:rsidRPr="00E62A57">
        <w:rPr>
          <w:rFonts w:ascii="Lucida Sans" w:eastAsia="Times New Roman" w:hAnsi="Lucida Sans" w:cs="Times New Roman"/>
          <w:color w:val="252525"/>
          <w:sz w:val="21"/>
          <w:szCs w:val="21"/>
        </w:rPr>
        <w:t> icon.</w:t>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noProof/>
          <w:color w:val="252525"/>
          <w:sz w:val="21"/>
          <w:szCs w:val="21"/>
        </w:rPr>
        <w:drawing>
          <wp:inline distT="0" distB="0" distL="0" distR="0" wp14:anchorId="03457E86" wp14:editId="56EDD8AE">
            <wp:extent cx="2362200" cy="2514600"/>
            <wp:effectExtent l="0" t="0" r="0" b="0"/>
            <wp:docPr id="2" name="Picture 2" descr="https://support.agiletix.com/hc/en-us/article_attachments/202920394/pricing_f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agiletix.com/hc/en-us/article_attachments/202920394/pricing_fold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514600"/>
                    </a:xfrm>
                    <a:prstGeom prst="rect">
                      <a:avLst/>
                    </a:prstGeom>
                    <a:noFill/>
                    <a:ln>
                      <a:noFill/>
                    </a:ln>
                  </pic:spPr>
                </pic:pic>
              </a:graphicData>
            </a:graphic>
          </wp:inline>
        </w:drawing>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4) Right click and select </w:t>
      </w:r>
      <w:r w:rsidRPr="00E62A57">
        <w:rPr>
          <w:rFonts w:ascii="Lucida Sans" w:eastAsia="Times New Roman" w:hAnsi="Lucida Sans" w:cs="Times New Roman"/>
          <w:b/>
          <w:bCs/>
          <w:color w:val="252525"/>
          <w:sz w:val="21"/>
          <w:szCs w:val="21"/>
        </w:rPr>
        <w:t>New Delivery Price</w:t>
      </w:r>
      <w:r w:rsidRPr="00E62A57">
        <w:rPr>
          <w:rFonts w:ascii="Lucida Sans" w:eastAsia="Times New Roman" w:hAnsi="Lucida Sans" w:cs="Times New Roman"/>
          <w:color w:val="252525"/>
          <w:sz w:val="21"/>
          <w:szCs w:val="21"/>
        </w:rPr>
        <w:t>.</w:t>
      </w:r>
    </w:p>
    <w:p w:rsidR="00E62A57" w:rsidRPr="00E62A57" w:rsidRDefault="00E62A57" w:rsidP="00E62A57">
      <w:pPr>
        <w:shd w:val="clear" w:color="auto" w:fill="FAFAFA"/>
        <w:spacing w:after="0" w:line="450" w:lineRule="atLeast"/>
        <w:ind w:left="-1080"/>
        <w:rPr>
          <w:rFonts w:ascii="Lucida Sans" w:eastAsia="Times New Roman" w:hAnsi="Lucida Sans" w:cs="Times New Roman"/>
          <w:color w:val="252525"/>
          <w:sz w:val="21"/>
          <w:szCs w:val="21"/>
        </w:rPr>
      </w:pPr>
      <w:r w:rsidRPr="00E62A57">
        <w:rPr>
          <w:rFonts w:ascii="Lucida Sans" w:eastAsia="Times New Roman" w:hAnsi="Lucida Sans" w:cs="Times New Roman"/>
          <w:noProof/>
          <w:color w:val="1A74B0"/>
          <w:sz w:val="21"/>
          <w:szCs w:val="21"/>
        </w:rPr>
        <w:drawing>
          <wp:inline distT="0" distB="0" distL="0" distR="0" wp14:anchorId="1C137AFA" wp14:editId="49D38AC7">
            <wp:extent cx="7429500" cy="2766730"/>
            <wp:effectExtent l="0" t="0" r="0" b="0"/>
            <wp:docPr id="3" name="Picture 3" descr="https://support.agiletix.com/hc/en-us/article_attachments/202980900/New_Delivery_Pric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pport.agiletix.com/hc/en-us/article_attachments/202980900/New_Delivery_Price.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1520" cy="2786102"/>
                    </a:xfrm>
                    <a:prstGeom prst="rect">
                      <a:avLst/>
                    </a:prstGeom>
                    <a:noFill/>
                    <a:ln>
                      <a:noFill/>
                    </a:ln>
                  </pic:spPr>
                </pic:pic>
              </a:graphicData>
            </a:graphic>
          </wp:inline>
        </w:drawing>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5) In the </w:t>
      </w:r>
      <w:r w:rsidRPr="00E62A57">
        <w:rPr>
          <w:rFonts w:ascii="Lucida Sans" w:eastAsia="Times New Roman" w:hAnsi="Lucida Sans" w:cs="Times New Roman"/>
          <w:b/>
          <w:bCs/>
          <w:color w:val="252525"/>
          <w:sz w:val="21"/>
          <w:szCs w:val="21"/>
        </w:rPr>
        <w:t>General</w:t>
      </w:r>
      <w:r w:rsidRPr="00E62A57">
        <w:rPr>
          <w:rFonts w:ascii="Lucida Sans" w:eastAsia="Times New Roman" w:hAnsi="Lucida Sans" w:cs="Times New Roman"/>
          <w:color w:val="252525"/>
          <w:sz w:val="21"/>
          <w:szCs w:val="21"/>
        </w:rPr>
        <w:t> Tab: right-click in the white box and add a new price.</w:t>
      </w:r>
    </w:p>
    <w:p w:rsidR="00E62A57" w:rsidRPr="00E62A57" w:rsidRDefault="00E62A57" w:rsidP="00E62A57">
      <w:pPr>
        <w:shd w:val="clear" w:color="auto" w:fill="FAFAFA"/>
        <w:spacing w:after="0"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noProof/>
          <w:color w:val="1A74B0"/>
          <w:sz w:val="21"/>
          <w:szCs w:val="21"/>
        </w:rPr>
        <w:lastRenderedPageBreak/>
        <w:drawing>
          <wp:inline distT="0" distB="0" distL="0" distR="0" wp14:anchorId="32618750" wp14:editId="0BE846FA">
            <wp:extent cx="3752850" cy="3832960"/>
            <wp:effectExtent l="0" t="0" r="0" b="0"/>
            <wp:docPr id="4" name="Picture 4" descr="https://support.agiletix.com/hc/en-us/article_attachments/202920404/Right_Click_new.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agiletix.com/hc/en-us/article_attachments/202920404/Right_Click_new.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0349" cy="3840619"/>
                    </a:xfrm>
                    <a:prstGeom prst="rect">
                      <a:avLst/>
                    </a:prstGeom>
                    <a:noFill/>
                    <a:ln>
                      <a:noFill/>
                    </a:ln>
                  </pic:spPr>
                </pic:pic>
              </a:graphicData>
            </a:graphic>
          </wp:inline>
        </w:drawing>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noProof/>
          <w:color w:val="252525"/>
          <w:sz w:val="21"/>
          <w:szCs w:val="21"/>
        </w:rPr>
        <w:drawing>
          <wp:inline distT="0" distB="0" distL="0" distR="0" wp14:anchorId="6290E546" wp14:editId="79DC0BEA">
            <wp:extent cx="5095875" cy="3971925"/>
            <wp:effectExtent l="0" t="0" r="9525" b="9525"/>
            <wp:docPr id="5" name="Picture 5" descr="https://support.agiletix.com/hc/en-us/article_attachments/202920424/sales_line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port.agiletix.com/hc/en-us/article_attachments/202920424/sales_line_typ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3971925"/>
                    </a:xfrm>
                    <a:prstGeom prst="rect">
                      <a:avLst/>
                    </a:prstGeom>
                    <a:noFill/>
                    <a:ln>
                      <a:noFill/>
                    </a:ln>
                  </pic:spPr>
                </pic:pic>
              </a:graphicData>
            </a:graphic>
          </wp:inline>
        </w:drawing>
      </w:r>
    </w:p>
    <w:p w:rsidR="00E62A57" w:rsidRPr="00E62A57" w:rsidRDefault="00E62A57" w:rsidP="00E62A57">
      <w:pPr>
        <w:numPr>
          <w:ilvl w:val="0"/>
          <w:numId w:val="1"/>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lastRenderedPageBreak/>
        <w:t>Sales Line Type</w:t>
      </w:r>
      <w:r w:rsidRPr="00E62A57">
        <w:rPr>
          <w:rFonts w:ascii="Lucida Sans" w:eastAsia="Times New Roman" w:hAnsi="Lucida Sans" w:cs="Times New Roman"/>
          <w:color w:val="252525"/>
          <w:sz w:val="21"/>
          <w:szCs w:val="21"/>
        </w:rPr>
        <w:t>: select the appropriate option from the drop-down.</w:t>
      </w:r>
    </w:p>
    <w:p w:rsidR="00E62A57" w:rsidRPr="00E62A57" w:rsidRDefault="00E62A57" w:rsidP="00E62A57">
      <w:pPr>
        <w:numPr>
          <w:ilvl w:val="0"/>
          <w:numId w:val="2"/>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t>Delivery Method</w:t>
      </w:r>
      <w:r w:rsidRPr="00E62A57">
        <w:rPr>
          <w:rFonts w:ascii="Lucida Sans" w:eastAsia="Times New Roman" w:hAnsi="Lucida Sans" w:cs="Times New Roman"/>
          <w:color w:val="252525"/>
          <w:sz w:val="21"/>
          <w:szCs w:val="21"/>
        </w:rPr>
        <w:t>: select the appropriate option from the drop-down. (ex. you may charge $2 for mail but $0 for will call pick-up.) See the article: </w:t>
      </w:r>
      <w:hyperlink r:id="rId13" w:history="1">
        <w:r w:rsidRPr="00E62A57">
          <w:rPr>
            <w:rFonts w:ascii="Lucida Sans" w:eastAsia="Times New Roman" w:hAnsi="Lucida Sans" w:cs="Times New Roman"/>
            <w:color w:val="1A74B0"/>
            <w:sz w:val="21"/>
            <w:szCs w:val="21"/>
            <w:u w:val="single"/>
          </w:rPr>
          <w:t>Creating a New Price</w:t>
        </w:r>
      </w:hyperlink>
    </w:p>
    <w:p w:rsidR="00E62A57" w:rsidRPr="00E62A57" w:rsidRDefault="00E62A57" w:rsidP="00E62A57">
      <w:pPr>
        <w:numPr>
          <w:ilvl w:val="0"/>
          <w:numId w:val="3"/>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t>Sales Channel</w:t>
      </w:r>
      <w:r w:rsidRPr="00E62A57">
        <w:rPr>
          <w:rFonts w:ascii="Lucida Sans" w:eastAsia="Times New Roman" w:hAnsi="Lucida Sans" w:cs="Times New Roman"/>
          <w:color w:val="252525"/>
          <w:sz w:val="21"/>
          <w:szCs w:val="21"/>
        </w:rPr>
        <w:t>: select which sales channels this delivery method should be available for.</w:t>
      </w:r>
    </w:p>
    <w:p w:rsidR="00E62A57" w:rsidRPr="00E62A57" w:rsidRDefault="00E62A57" w:rsidP="00E62A57">
      <w:pPr>
        <w:numPr>
          <w:ilvl w:val="0"/>
          <w:numId w:val="4"/>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t>Delivery Price Type</w:t>
      </w:r>
      <w:r w:rsidRPr="00E62A57">
        <w:rPr>
          <w:rFonts w:ascii="Lucida Sans" w:eastAsia="Times New Roman" w:hAnsi="Lucida Sans" w:cs="Times New Roman"/>
          <w:color w:val="252525"/>
          <w:sz w:val="21"/>
          <w:szCs w:val="21"/>
        </w:rPr>
        <w:t>: select the appropriate type from the drop-down. There may be a need for multiple delivery fees for with the same name. The Delivery Price Type helps to specify which may be complimentary or charged.</w:t>
      </w:r>
    </w:p>
    <w:p w:rsidR="00E62A57" w:rsidRPr="00E62A57" w:rsidRDefault="00E62A57" w:rsidP="00E62A57">
      <w:pPr>
        <w:numPr>
          <w:ilvl w:val="0"/>
          <w:numId w:val="5"/>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t>Functional Area</w:t>
      </w:r>
      <w:r w:rsidRPr="00E62A57">
        <w:rPr>
          <w:rFonts w:ascii="Lucida Sans" w:eastAsia="Times New Roman" w:hAnsi="Lucida Sans" w:cs="Times New Roman"/>
          <w:color w:val="252525"/>
          <w:sz w:val="21"/>
          <w:szCs w:val="21"/>
        </w:rPr>
        <w:t>: gives the ability to limit the availability of some delivery fees.</w:t>
      </w:r>
    </w:p>
    <w:p w:rsidR="00E62A57" w:rsidRPr="00E62A57" w:rsidRDefault="00E62A57" w:rsidP="00E62A57">
      <w:pPr>
        <w:numPr>
          <w:ilvl w:val="0"/>
          <w:numId w:val="6"/>
        </w:numPr>
        <w:shd w:val="clear" w:color="auto" w:fill="FAFAFA"/>
        <w:spacing w:before="100" w:beforeAutospacing="1" w:after="100" w:afterAutospacing="1" w:line="450" w:lineRule="atLeast"/>
        <w:ind w:left="600"/>
        <w:rPr>
          <w:rFonts w:ascii="Lucida Sans" w:eastAsia="Times New Roman" w:hAnsi="Lucida Sans" w:cs="Times New Roman"/>
          <w:color w:val="252525"/>
          <w:sz w:val="21"/>
          <w:szCs w:val="21"/>
        </w:rPr>
      </w:pPr>
      <w:r w:rsidRPr="00E62A57">
        <w:rPr>
          <w:rFonts w:ascii="Lucida Sans" w:eastAsia="Times New Roman" w:hAnsi="Lucida Sans" w:cs="Times New Roman"/>
          <w:b/>
          <w:bCs/>
          <w:color w:val="252525"/>
          <w:sz w:val="21"/>
          <w:szCs w:val="21"/>
        </w:rPr>
        <w:t>Enabled</w:t>
      </w:r>
      <w:r w:rsidRPr="00E62A57">
        <w:rPr>
          <w:rFonts w:ascii="Lucida Sans" w:eastAsia="Times New Roman" w:hAnsi="Lucida Sans" w:cs="Times New Roman"/>
          <w:color w:val="252525"/>
          <w:sz w:val="21"/>
          <w:szCs w:val="21"/>
        </w:rPr>
        <w:t>: make sure this is checked if the fee should be available.</w:t>
      </w:r>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6)</w:t>
      </w:r>
      <w:r w:rsidRPr="00E62A57">
        <w:rPr>
          <w:rFonts w:ascii="Lucida Sans" w:eastAsia="Times New Roman" w:hAnsi="Lucida Sans" w:cs="Times New Roman"/>
          <w:b/>
          <w:bCs/>
          <w:color w:val="252525"/>
          <w:sz w:val="21"/>
          <w:szCs w:val="21"/>
        </w:rPr>
        <w:t> Description tab</w:t>
      </w:r>
      <w:r w:rsidRPr="00E62A57">
        <w:rPr>
          <w:rFonts w:ascii="Lucida Sans" w:eastAsia="Times New Roman" w:hAnsi="Lucida Sans" w:cs="Times New Roman"/>
          <w:color w:val="252525"/>
          <w:sz w:val="21"/>
          <w:szCs w:val="21"/>
        </w:rPr>
        <w:t>: add a description of the delivery fee here. This will be available for customers to see online if they click on the delivery fee</w:t>
      </w:r>
    </w:p>
    <w:p w:rsidR="00E62A57" w:rsidRPr="00E62A57" w:rsidRDefault="00E62A57" w:rsidP="00E62A57">
      <w:pPr>
        <w:shd w:val="clear" w:color="auto" w:fill="FAFAFA"/>
        <w:spacing w:after="0" w:line="450" w:lineRule="atLeast"/>
        <w:rPr>
          <w:rFonts w:ascii="Lucida Sans" w:eastAsia="Times New Roman" w:hAnsi="Lucida Sans" w:cs="Times New Roman"/>
          <w:color w:val="252525"/>
          <w:sz w:val="21"/>
          <w:szCs w:val="21"/>
        </w:rPr>
      </w:pPr>
      <w:bookmarkStart w:id="0" w:name="_GoBack"/>
      <w:r w:rsidRPr="00E62A57">
        <w:rPr>
          <w:rFonts w:ascii="Lucida Sans" w:eastAsia="Times New Roman" w:hAnsi="Lucida Sans" w:cs="Times New Roman"/>
          <w:noProof/>
          <w:color w:val="1A74B0"/>
          <w:sz w:val="21"/>
          <w:szCs w:val="21"/>
        </w:rPr>
        <w:lastRenderedPageBreak/>
        <w:drawing>
          <wp:inline distT="0" distB="0" distL="0" distR="0" wp14:anchorId="6BB886C5" wp14:editId="7D32BFDC">
            <wp:extent cx="5800725" cy="5924550"/>
            <wp:effectExtent l="0" t="0" r="9525" b="0"/>
            <wp:docPr id="6" name="Picture 6" descr="https://support.agiletix.com/hc/en-us/article_attachments/202920494/description_tab.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agiletix.com/hc/en-us/article_attachments/202920494/description_tab.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0725" cy="5924550"/>
                    </a:xfrm>
                    <a:prstGeom prst="rect">
                      <a:avLst/>
                    </a:prstGeom>
                    <a:noFill/>
                    <a:ln>
                      <a:noFill/>
                    </a:ln>
                  </pic:spPr>
                </pic:pic>
              </a:graphicData>
            </a:graphic>
          </wp:inline>
        </w:drawing>
      </w:r>
      <w:bookmarkEnd w:id="0"/>
    </w:p>
    <w:p w:rsidR="00E62A57" w:rsidRPr="00E62A57" w:rsidRDefault="00E62A57" w:rsidP="00E62A57">
      <w:pPr>
        <w:shd w:val="clear" w:color="auto" w:fill="FAFAFA"/>
        <w:spacing w:after="100" w:afterAutospacing="1" w:line="450" w:lineRule="atLeast"/>
        <w:rPr>
          <w:rFonts w:ascii="Lucida Sans" w:eastAsia="Times New Roman" w:hAnsi="Lucida Sans" w:cs="Times New Roman"/>
          <w:color w:val="252525"/>
          <w:sz w:val="21"/>
          <w:szCs w:val="21"/>
        </w:rPr>
      </w:pPr>
      <w:r w:rsidRPr="00E62A57">
        <w:rPr>
          <w:rFonts w:ascii="Lucida Sans" w:eastAsia="Times New Roman" w:hAnsi="Lucida Sans" w:cs="Times New Roman"/>
          <w:color w:val="252525"/>
          <w:sz w:val="21"/>
          <w:szCs w:val="21"/>
        </w:rPr>
        <w:t>7) To apply the delivery fee, on the </w:t>
      </w:r>
      <w:r w:rsidRPr="00E62A57">
        <w:rPr>
          <w:rFonts w:ascii="Lucida Sans" w:eastAsia="Times New Roman" w:hAnsi="Lucida Sans" w:cs="Times New Roman"/>
          <w:b/>
          <w:bCs/>
          <w:color w:val="252525"/>
          <w:sz w:val="21"/>
          <w:szCs w:val="21"/>
        </w:rPr>
        <w:t>Showing Level</w:t>
      </w:r>
      <w:r w:rsidRPr="00E62A57">
        <w:rPr>
          <w:rFonts w:ascii="Lucida Sans" w:eastAsia="Times New Roman" w:hAnsi="Lucida Sans" w:cs="Times New Roman"/>
          <w:color w:val="252525"/>
          <w:sz w:val="21"/>
          <w:szCs w:val="21"/>
        </w:rPr>
        <w:t> or </w:t>
      </w:r>
      <w:r w:rsidRPr="00E62A57">
        <w:rPr>
          <w:rFonts w:ascii="Lucida Sans" w:eastAsia="Times New Roman" w:hAnsi="Lucida Sans" w:cs="Times New Roman"/>
          <w:b/>
          <w:bCs/>
          <w:color w:val="252525"/>
          <w:sz w:val="21"/>
          <w:szCs w:val="21"/>
        </w:rPr>
        <w:t>Event</w:t>
      </w:r>
      <w:r w:rsidRPr="00E62A57">
        <w:rPr>
          <w:rFonts w:ascii="Lucida Sans" w:eastAsia="Times New Roman" w:hAnsi="Lucida Sans" w:cs="Times New Roman"/>
          <w:color w:val="252525"/>
          <w:sz w:val="21"/>
          <w:szCs w:val="21"/>
        </w:rPr>
        <w:t>, go to the </w:t>
      </w:r>
      <w:r w:rsidRPr="00E62A57">
        <w:rPr>
          <w:rFonts w:ascii="Lucida Sans" w:eastAsia="Times New Roman" w:hAnsi="Lucida Sans" w:cs="Times New Roman"/>
          <w:b/>
          <w:bCs/>
          <w:color w:val="252525"/>
          <w:sz w:val="21"/>
          <w:szCs w:val="21"/>
        </w:rPr>
        <w:t>Delivery</w:t>
      </w:r>
      <w:r>
        <w:rPr>
          <w:rFonts w:ascii="Lucida Sans" w:eastAsia="Times New Roman" w:hAnsi="Lucida Sans" w:cs="Times New Roman"/>
          <w:b/>
          <w:bCs/>
          <w:color w:val="252525"/>
          <w:sz w:val="21"/>
          <w:szCs w:val="21"/>
        </w:rPr>
        <w:t xml:space="preserve"> </w:t>
      </w:r>
      <w:proofErr w:type="gramStart"/>
      <w:r w:rsidRPr="00E62A57">
        <w:rPr>
          <w:rFonts w:ascii="Lucida Sans" w:eastAsia="Times New Roman" w:hAnsi="Lucida Sans" w:cs="Times New Roman"/>
          <w:color w:val="252525"/>
          <w:sz w:val="21"/>
          <w:szCs w:val="21"/>
        </w:rPr>
        <w:t>tab.</w:t>
      </w:r>
      <w:proofErr w:type="gramEnd"/>
      <w:r w:rsidRPr="00E62A57">
        <w:rPr>
          <w:rFonts w:ascii="Lucida Sans" w:eastAsia="Times New Roman" w:hAnsi="Lucida Sans" w:cs="Times New Roman"/>
          <w:color w:val="252525"/>
          <w:sz w:val="21"/>
          <w:szCs w:val="21"/>
        </w:rPr>
        <w:t xml:space="preserve"> Check the appropriate delivery methods, and add the start date (the number of days prior to the showing the delivery method is available) and the cutoff date (the number of days prior to the showing the delivery method becomes unavailable).</w:t>
      </w:r>
    </w:p>
    <w:p w:rsidR="00C51E79" w:rsidRDefault="00E62A57"/>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23F5"/>
    <w:multiLevelType w:val="multilevel"/>
    <w:tmpl w:val="6D64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BB6045"/>
    <w:multiLevelType w:val="multilevel"/>
    <w:tmpl w:val="2008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B1757"/>
    <w:multiLevelType w:val="multilevel"/>
    <w:tmpl w:val="159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64037"/>
    <w:multiLevelType w:val="multilevel"/>
    <w:tmpl w:val="718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F67836"/>
    <w:multiLevelType w:val="multilevel"/>
    <w:tmpl w:val="EDF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C478B2"/>
    <w:multiLevelType w:val="multilevel"/>
    <w:tmpl w:val="0BE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57"/>
    <w:rsid w:val="002F2C52"/>
    <w:rsid w:val="002F6446"/>
    <w:rsid w:val="00354DD2"/>
    <w:rsid w:val="00736008"/>
    <w:rsid w:val="007E231B"/>
    <w:rsid w:val="00833078"/>
    <w:rsid w:val="00C46A5B"/>
    <w:rsid w:val="00E6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6E37"/>
  <w15:chartTrackingRefBased/>
  <w15:docId w15:val="{78627FC5-910D-4B37-A522-D308D38D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743294">
      <w:bodyDiv w:val="1"/>
      <w:marLeft w:val="0"/>
      <w:marRight w:val="0"/>
      <w:marTop w:val="0"/>
      <w:marBottom w:val="0"/>
      <w:divBdr>
        <w:top w:val="none" w:sz="0" w:space="0" w:color="auto"/>
        <w:left w:val="none" w:sz="0" w:space="0" w:color="auto"/>
        <w:bottom w:val="none" w:sz="0" w:space="0" w:color="auto"/>
        <w:right w:val="none" w:sz="0" w:space="0" w:color="auto"/>
      </w:divBdr>
      <w:divsChild>
        <w:div w:id="1028332957">
          <w:marLeft w:val="0"/>
          <w:marRight w:val="0"/>
          <w:marTop w:val="225"/>
          <w:marBottom w:val="0"/>
          <w:divBdr>
            <w:top w:val="none" w:sz="0" w:space="0" w:color="auto"/>
            <w:left w:val="none" w:sz="0" w:space="0" w:color="auto"/>
            <w:bottom w:val="none" w:sz="0" w:space="0" w:color="auto"/>
            <w:right w:val="none" w:sz="0" w:space="0" w:color="auto"/>
          </w:divBdr>
          <w:divsChild>
            <w:div w:id="906918111">
              <w:marLeft w:val="0"/>
              <w:marRight w:val="0"/>
              <w:marTop w:val="90"/>
              <w:marBottom w:val="0"/>
              <w:divBdr>
                <w:top w:val="none" w:sz="0" w:space="0" w:color="auto"/>
                <w:left w:val="none" w:sz="0" w:space="0" w:color="auto"/>
                <w:bottom w:val="none" w:sz="0" w:space="0" w:color="auto"/>
                <w:right w:val="none" w:sz="0" w:space="0" w:color="auto"/>
              </w:divBdr>
              <w:divsChild>
                <w:div w:id="1578244869">
                  <w:marLeft w:val="0"/>
                  <w:marRight w:val="0"/>
                  <w:marTop w:val="0"/>
                  <w:marBottom w:val="0"/>
                  <w:divBdr>
                    <w:top w:val="none" w:sz="0" w:space="0" w:color="auto"/>
                    <w:left w:val="none" w:sz="0" w:space="0" w:color="auto"/>
                    <w:bottom w:val="none" w:sz="0" w:space="0" w:color="auto"/>
                    <w:right w:val="none" w:sz="0" w:space="0" w:color="auto"/>
                  </w:divBdr>
                </w:div>
                <w:div w:id="502280552">
                  <w:marLeft w:val="0"/>
                  <w:marRight w:val="0"/>
                  <w:marTop w:val="0"/>
                  <w:marBottom w:val="0"/>
                  <w:divBdr>
                    <w:top w:val="none" w:sz="0" w:space="0" w:color="auto"/>
                    <w:left w:val="none" w:sz="0" w:space="0" w:color="auto"/>
                    <w:bottom w:val="none" w:sz="0" w:space="0" w:color="auto"/>
                    <w:right w:val="none" w:sz="0" w:space="0" w:color="auto"/>
                  </w:divBdr>
                </w:div>
                <w:div w:id="8791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_attachments/202980900/New_Delivery_Price.png" TargetMode="External"/><Relationship Id="rId13" Type="http://schemas.openxmlformats.org/officeDocument/2006/relationships/hyperlink" Target="https://support.agiletix.com/hc/en-us/articles/20584191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support.agiletix.com/hc/en-us/articles/200617005-Log-In" TargetMode="External"/><Relationship Id="rId15" Type="http://schemas.openxmlformats.org/officeDocument/2006/relationships/image" Target="media/image6.png"/><Relationship Id="rId10" Type="http://schemas.openxmlformats.org/officeDocument/2006/relationships/hyperlink" Target="https://support.agiletix.com/hc/en-us/article_attachments/202920404/Right_Click_new.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pport.agiletix.com/hc/en-us/article_attachments/202920494/description_ta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2017-10-26T18:39:00Z</dcterms:created>
  <dcterms:modified xsi:type="dcterms:W3CDTF">2017-10-26T18:46:00Z</dcterms:modified>
</cp:coreProperties>
</file>