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9C" w:rsidRPr="002F339C" w:rsidRDefault="002F339C" w:rsidP="002F339C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2F339C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Creating A Price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t>Template/Event/Showing</w:t>
      </w:r>
      <w:bookmarkStart w:id="0" w:name="_GoBack"/>
      <w:bookmarkEnd w:id="0"/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1. Log in to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2. Click on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Corporate Organization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icon </w:t>
      </w:r>
      <w:r w:rsidRPr="002F339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76250" cy="504825"/>
            <wp:effectExtent l="0" t="0" r="0" b="9525"/>
            <wp:docPr id="15" name="Picture 15" descr="https://support.agiletix.com/hc/en-us/article_attachments/202972650/Hous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giletix.com/hc/en-us/article_attachments/202972650/Hous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3. Find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,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, or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showing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where the new price belongs.</w:t>
      </w:r>
    </w:p>
    <w:p w:rsidR="002F339C" w:rsidRPr="002F339C" w:rsidRDefault="002F339C" w:rsidP="002F339C">
      <w:pPr>
        <w:shd w:val="clear" w:color="auto" w:fill="FAFAFA"/>
        <w:spacing w:after="0" w:line="450" w:lineRule="atLeast"/>
        <w:ind w:left="-117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7388860" cy="2887798"/>
            <wp:effectExtent l="0" t="0" r="2540" b="8255"/>
            <wp:docPr id="14" name="Picture 14" descr="https://support.agiletix.com/hc/en-us/article_attachments/202912414/Templat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giletix.com/hc/en-us/article_attachments/202912414/Templat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45" cy="290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4. Highlight the Template or the Showing (if already built) then the Tier/Inventory.  In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 Price 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section right-click and select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0" w:line="450" w:lineRule="atLeast"/>
        <w:ind w:left="-126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6379443" cy="1267192"/>
            <wp:effectExtent l="0" t="0" r="2540" b="9525"/>
            <wp:docPr id="13" name="Picture 13" descr="https://support.agiletix.com/hc/en-us/article_attachments/202972640/New_Event_Pric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giletix.com/hc/en-us/article_attachments/202972640/New_Event_Pric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53" cy="127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5. 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 Price: New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right-click in the Price box and select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 Price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4533900" cy="4978400"/>
            <wp:effectExtent l="0" t="0" r="0" b="0"/>
            <wp:docPr id="12" name="Picture 12" descr="https://support.agiletix.com/hc/en-us/article_attachments/202912484/New_Pric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giletix.com/hc/en-us/article_attachments/202912484/New_Pric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17" cy="502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6.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Price:</w:t>
      </w:r>
      <w:r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 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 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window will appear.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5095875" cy="3971925"/>
            <wp:effectExtent l="0" t="0" r="9525" b="9525"/>
            <wp:docPr id="11" name="Picture 11" descr="https://support.agiletix.com/hc/en-us/article_attachments/202972760/Price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agiletix.com/hc/en-us/article_attachments/202972760/PriceNe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      A. Choose the applicable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Line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Line Type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      B. Enter in the name. </w:t>
      </w:r>
      <w:r w:rsidRPr="002F339C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This will not be seen by the customer but should be easily identifiable for accounting purposes.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We recommend being very detailed in the price name (i.e. ABC Venue Adult, Subscription Adult, Gold Member Price, etc.).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      C. If it is a complimentary price, check the box next to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Complimentary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      D.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Notes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tab is for internal use only and will not be seen by the customer.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7. Click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then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8. In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Price Distribution: New 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window right click and select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4962525" cy="3467944"/>
            <wp:effectExtent l="0" t="0" r="0" b="0"/>
            <wp:docPr id="10" name="Picture 10" descr="https://support.agiletix.com/hc/en-us/article_attachments/202912514/PriceDistributio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giletix.com/hc/en-us/article_attachments/202912514/PriceDistributio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26" cy="34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  </w:t>
      </w:r>
      <w:r w:rsidRPr="002F339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733800" cy="3600450"/>
            <wp:effectExtent l="0" t="0" r="0" b="0"/>
            <wp:docPr id="9" name="Picture 9" descr="https://support.agiletix.com/hc/en-us/article_attachments/202914384/2015-08-23_10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agiletix.com/hc/en-us/article_attachments/202914384/2015-08-23_10493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-Price Category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choose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3752850" cy="3619500"/>
            <wp:effectExtent l="0" t="0" r="0" b="0"/>
            <wp:docPr id="8" name="Picture 8" descr="https://support.agiletix.com/hc/en-us/article_attachments/202974990/2015-08-23_10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agiletix.com/hc/en-us/article_attachments/202974990/2015-08-23_1050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-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Amount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enter in the amount of the item being sold.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-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Tax Rate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select the correct tax rate, if applicable.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3714750" cy="3619500"/>
            <wp:effectExtent l="0" t="0" r="0" b="0"/>
            <wp:docPr id="7" name="Picture 7" descr="https://support.agiletix.com/hc/en-us/article_attachments/202914374/2015-08-23_10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ort.agiletix.com/hc/en-us/article_attachments/202914374/2015-08-23_1052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    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-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Unredeemed/Redeemed Account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choose the appropriate account                from the drop-down. 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 -Select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then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  </w:t>
      </w:r>
      <w:r w:rsidRPr="002F339C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*If the price also includes a fee, repeat the above steps but choose </w:t>
      </w:r>
      <w:r w:rsidRPr="002F339C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Fee</w:t>
      </w:r>
      <w:r w:rsidRPr="002F339C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 in the Price Category.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-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Effective Sale Date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choose the date the price should be effective. This             can be set in the future and Agile will automatically change the price at            the set time.</w:t>
      </w:r>
    </w:p>
    <w:p w:rsidR="002F339C" w:rsidRPr="002F339C" w:rsidRDefault="002F339C" w:rsidP="002F339C">
      <w:pPr>
        <w:shd w:val="clear" w:color="auto" w:fill="FAFAFA"/>
        <w:spacing w:after="0" w:line="450" w:lineRule="atLeast"/>
        <w:ind w:left="-81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7153275" cy="2295525"/>
            <wp:effectExtent l="0" t="0" r="9525" b="9525"/>
            <wp:docPr id="6" name="Picture 6" descr="https://support.agiletix.com/hc/en-us/article_attachments/202974980/2015-08-23_11062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.agiletix.com/hc/en-us/article_attachments/202974980/2015-08-23_11062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 -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Fair Market Value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enter in the value of the item being sold. Fair Market Value shows up on certain Gross Revenue Reports.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10. Click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then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once all the pricing information has been created.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11. In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 Price: New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window select the price that you just created from the list of prices, and fill out the information below. </w:t>
      </w:r>
    </w:p>
    <w:p w:rsidR="002F339C" w:rsidRPr="002F339C" w:rsidRDefault="002F339C" w:rsidP="002F339C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5829300" cy="6400800"/>
            <wp:effectExtent l="0" t="0" r="0" b="0"/>
            <wp:docPr id="5" name="Picture 5" descr="https://support.agiletix.com/hc/en-us/article_attachments/203041280/select_pric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port.agiletix.com/hc/en-us/article_attachments/203041280/select_pric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Sales Channel</w:t>
      </w:r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t xml:space="preserve">: </w:t>
      </w:r>
      <w:proofErr w:type="gramStart"/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t>the</w:t>
      </w:r>
      <w:proofErr w:type="gramEnd"/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t xml:space="preserve"> Channel through which you sell the ticket such as Web sales, Box office sales etc. </w:t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Ticket Type</w:t>
      </w:r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t>: This is the name of the ticket that will appear to the customers both online and on their tickets. </w:t>
      </w:r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br/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lastRenderedPageBreak/>
        <w:t>Functional Area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determines who has the ability to sell/buy these tickets (i.e. Level 0 -Default Unrestricted Prices are available for everyone to purchase, but Level 1- Restricted Price(s) are generally hidden from view unless a permission</w:t>
      </w:r>
      <w:r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or benefit is set for purchase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) </w:t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 Ticket Format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</w:t>
      </w:r>
      <w:r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are preset formats that pulls select information that prints on the ticket </w:t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Package Ticket Format</w:t>
      </w:r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t>:</w:t>
      </w:r>
      <w:r>
        <w:rPr>
          <w:rFonts w:ascii="Lucida Sans" w:eastAsia="Times New Roman" w:hAnsi="Lucida Sans" w:cs="Times New Roman"/>
          <w:color w:val="000000"/>
          <w:sz w:val="21"/>
          <w:szCs w:val="21"/>
        </w:rPr>
        <w:t xml:space="preserve"> </w:t>
      </w:r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t>If this price is bundled in a Package, you can choose a specific ticket format to print.</w:t>
      </w:r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br/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Sequence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</w:t>
      </w:r>
      <w:r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allows you to determine in what order the list of prices appears on the Box Office screen as well as online. </w:t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Name Assign</w:t>
      </w:r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t>: Allows you to capture names for each ticket (not required). </w:t>
      </w:r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br/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Quantity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Restriction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Allows restricting the number of tickets that can be sold at this price per order (i.e. Minimum of 2 Maximum of 8 ticket per order).</w:t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Enabled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allows you to use the price. </w:t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Include Service Fee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This allows you to include any service fee that you have set up. See </w:t>
      </w:r>
      <w:hyperlink r:id="rId22" w:history="1">
        <w:r w:rsidRPr="002F339C">
          <w:rPr>
            <w:rFonts w:ascii="Lucida Sans" w:eastAsia="Times New Roman" w:hAnsi="Lucida Sans" w:cs="Times New Roman"/>
            <w:color w:val="1A74B0"/>
            <w:sz w:val="21"/>
            <w:szCs w:val="21"/>
            <w:u w:val="single"/>
          </w:rPr>
          <w:t>Creating a Service Fee</w:t>
        </w:r>
      </w:hyperlink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for more information.</w:t>
      </w:r>
    </w:p>
    <w:p w:rsidR="002F339C" w:rsidRPr="002F339C" w:rsidRDefault="002F339C" w:rsidP="002F339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Allow Package Sale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: Must be checked if you are bundling events together for a package.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</w:pPr>
    </w:p>
    <w:p w:rsid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</w:pPr>
    </w:p>
    <w:p w:rsid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</w:pPr>
    </w:p>
    <w:p w:rsid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</w:pP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lastRenderedPageBreak/>
        <w:t>Price Icon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1. Log in to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Administration.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2. Click on the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Corporate Organization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>
            <wp:extent cx="2152650" cy="2495550"/>
            <wp:effectExtent l="0" t="0" r="0" b="0"/>
            <wp:docPr id="4" name="Picture 4" descr="https://support.agiletix.com/hc/en-us/article_attachments/202913204/Price_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pport.agiletix.com/hc/en-us/article_attachments/202913204/Price_folder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3. </w:t>
      </w:r>
      <w:r w:rsidRPr="002F339C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If you are building a price that can be applied to all levels or events (i.e. complimentary), it can be built under the</w:t>
      </w:r>
      <w:r w:rsidRPr="002F339C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 Pricing</w:t>
      </w:r>
      <w:r w:rsidRPr="002F339C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 folder. But if the price will be specific to the events (i.e. 2015 film festival pricing), then click on the folder and use the Price icon within. 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4. Right-click in the Price tier and select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3438525" cy="2914650"/>
            <wp:effectExtent l="0" t="0" r="9525" b="0"/>
            <wp:docPr id="3" name="Picture 3" descr="https://support.agiletix.com/hc/en-us/article_attachments/202913194/Right_Cl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pport.agiletix.com/hc/en-us/article_attachments/202913194/Right_Clic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5. Follow steps 6-11 as described above.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i/>
          <w:iCs/>
          <w:color w:val="000000"/>
          <w:sz w:val="21"/>
          <w:szCs w:val="21"/>
        </w:rPr>
        <w:t>*Note:</w:t>
      </w:r>
      <w:r w:rsidRPr="002F339C">
        <w:rPr>
          <w:rFonts w:ascii="Lucida Sans" w:eastAsia="Times New Roman" w:hAnsi="Lucida Sans" w:cs="Times New Roman"/>
          <w:i/>
          <w:iCs/>
          <w:color w:val="000000"/>
          <w:sz w:val="21"/>
          <w:szCs w:val="21"/>
        </w:rPr>
        <w:t> prices cannot be deleted if they have been used. If a price needs to be changed, a new Price Date will need to be created. To do this, follow steps 8-10</w:t>
      </w:r>
      <w:r w:rsidRPr="002F339C">
        <w:rPr>
          <w:rFonts w:ascii="Lucida Sans" w:eastAsia="Times New Roman" w:hAnsi="Lucida Sans" w:cs="Times New Roman"/>
          <w:color w:val="000000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6. The breakdown of the new price now appears in the Price Distribution tier. </w:t>
      </w:r>
    </w:p>
    <w:p w:rsid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:rsid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:rsid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:rsid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:rsid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lastRenderedPageBreak/>
        <w:t>Simple Price Mode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Simple Price Mode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allows you to create a new price quickly each time it is needed. 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How to Set up Simple Price Mode: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1. Right click on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Organization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folder and select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Tree </w:t>
      </w:r>
      <w:proofErr w:type="spellStart"/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Management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tab</w:t>
      </w:r>
      <w:proofErr w:type="spellEnd"/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 Check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Simple Price Mode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in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Other Options.  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Click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to save and close the window.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2. Click on the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Corporate Organization 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3. Find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template, event, or showing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where the new price belongs.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4. Walk down the item to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 Price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tier. Right-click and select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2F339C" w:rsidRPr="002F339C" w:rsidRDefault="002F339C" w:rsidP="002F339C">
      <w:pPr>
        <w:shd w:val="clear" w:color="auto" w:fill="FAFAFA"/>
        <w:spacing w:after="0" w:line="450" w:lineRule="atLeast"/>
        <w:ind w:left="-99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7143750" cy="3788184"/>
            <wp:effectExtent l="0" t="0" r="0" b="3175"/>
            <wp:docPr id="2" name="Picture 2" descr="https://support.agiletix.com/hc/en-us/article_attachments/202913084/Event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pport.agiletix.com/hc/en-us/article_attachments/202913084/Event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411" cy="379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3) In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 Price: New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window, add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 (and Fee, if applicable).</w:t>
      </w:r>
    </w:p>
    <w:p w:rsidR="002F339C" w:rsidRPr="002F339C" w:rsidRDefault="002F339C" w:rsidP="002F339C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4120412" cy="4524375"/>
            <wp:effectExtent l="0" t="0" r="0" b="0"/>
            <wp:docPr id="1" name="Picture 1" descr="https://support.agiletix.com/hc/en-us/article_attachments/202913094/Qickprice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pport.agiletix.com/hc/en-us/article_attachments/202913094/Qickprice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94" cy="458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6.Choose the correct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Tax Type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, if applicable, and the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Redeemed/Unredeemed</w:t>
      </w:r>
      <w:r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 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accounts.</w:t>
      </w:r>
    </w:p>
    <w:p w:rsidR="002F339C" w:rsidRPr="002F339C" w:rsidRDefault="002F339C" w:rsidP="002F339C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7. If it is a complimentary ticket, check the box next to </w:t>
      </w:r>
      <w:r w:rsidRPr="002F339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Comp</w:t>
      </w:r>
      <w:r w:rsidRPr="002F339C">
        <w:rPr>
          <w:rFonts w:ascii="Lucida Sans" w:eastAsia="Times New Roman" w:hAnsi="Lucida Sans" w:cs="Times New Roman"/>
          <w:color w:val="252525"/>
          <w:sz w:val="21"/>
          <w:szCs w:val="21"/>
        </w:rPr>
        <w:t>. Finish building the price as normal.</w:t>
      </w:r>
    </w:p>
    <w:p w:rsidR="00C51E79" w:rsidRDefault="002F339C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DA9"/>
    <w:multiLevelType w:val="multilevel"/>
    <w:tmpl w:val="BE94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9C"/>
    <w:rsid w:val="002F2C52"/>
    <w:rsid w:val="002F339C"/>
    <w:rsid w:val="002F6446"/>
    <w:rsid w:val="00354DD2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8B6C"/>
  <w15:chartTrackingRefBased/>
  <w15:docId w15:val="{85A69A36-9815-4D6C-B821-FA1B0CD8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F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3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33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339C"/>
    <w:rPr>
      <w:i/>
      <w:iCs/>
    </w:rPr>
  </w:style>
  <w:style w:type="character" w:customStyle="1" w:styleId="wysiwyg-color-black">
    <w:name w:val="wysiwyg-color-black"/>
    <w:basedOn w:val="DefaultParagraphFont"/>
    <w:rsid w:val="002F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42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en-us/article_attachments/202972640/New_Event_Price.png" TargetMode="External"/><Relationship Id="rId13" Type="http://schemas.openxmlformats.org/officeDocument/2006/relationships/hyperlink" Target="https://support.agiletix.com/hc/en-us/article_attachments/202912514/PriceDistribution.png" TargetMode="External"/><Relationship Id="rId18" Type="http://schemas.openxmlformats.org/officeDocument/2006/relationships/hyperlink" Target="https://support.agiletix.com/hc/en-us/article_attachments/202974980/2015-08-23_110627.jpg" TargetMode="Externa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yperlink" Target="https://support.agiletix.com/hc/en-us/article_attachments/202913084/Event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support.agiletix.com/hc/en-us/article_attachments/203041280/select_price.p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agiletix.com/hc/en-us/article_attachments/202912414/Template.png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hyperlink" Target="https://support.agiletix.com/hc/en-us/article_attachments/202912484/New_Price.pn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support.agiletix.com/hc/en-us/articles/204954540-Creating-a-Service-Fee" TargetMode="External"/><Relationship Id="rId27" Type="http://schemas.openxmlformats.org/officeDocument/2006/relationships/hyperlink" Target="https://support.agiletix.com/hc/en-us/article_attachments/202913094/Qickprice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2017-10-26T17:40:00Z</dcterms:created>
  <dcterms:modified xsi:type="dcterms:W3CDTF">2017-10-26T17:45:00Z</dcterms:modified>
</cp:coreProperties>
</file>