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BD8" w:rsidRPr="00E27BD8" w:rsidRDefault="00E27BD8" w:rsidP="00E27BD8">
      <w:pPr>
        <w:pStyle w:val="NormalWeb"/>
        <w:ind w:left="-900"/>
        <w:rPr>
          <w:rFonts w:ascii="Verdana" w:hAnsi="Verdana"/>
          <w:b/>
          <w:color w:val="000000"/>
          <w:sz w:val="32"/>
          <w:szCs w:val="20"/>
          <w:u w:val="single"/>
        </w:rPr>
      </w:pPr>
      <w:r w:rsidRPr="00E27BD8">
        <w:rPr>
          <w:rFonts w:ascii="Verdana" w:hAnsi="Verdana"/>
          <w:b/>
          <w:color w:val="000000"/>
          <w:sz w:val="32"/>
          <w:szCs w:val="20"/>
          <w:u w:val="single"/>
        </w:rPr>
        <w:t>Sending Emails Through the Emails and Letter Tool</w:t>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These instructions will show you how to generate email and marketing collateral to send to your customers using the Emails and Letters function area of the software. Before you get started, make sure that you have the Agile software downloaded on your computer and that you have received your log in credentials from your system administrator.</w:t>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1. </w:t>
      </w:r>
      <w:hyperlink r:id="rId5" w:history="1">
        <w:r>
          <w:rPr>
            <w:rStyle w:val="Hyperlink"/>
            <w:rFonts w:ascii="Verdana" w:hAnsi="Verdana"/>
            <w:sz w:val="20"/>
            <w:szCs w:val="20"/>
          </w:rPr>
          <w:t>Log In</w:t>
        </w:r>
      </w:hyperlink>
      <w:r>
        <w:rPr>
          <w:rFonts w:ascii="Verdana" w:hAnsi="Verdana"/>
          <w:color w:val="000000"/>
          <w:sz w:val="20"/>
          <w:szCs w:val="20"/>
        </w:rPr>
        <w:t> to </w:t>
      </w:r>
      <w:r>
        <w:rPr>
          <w:rStyle w:val="Strong"/>
          <w:rFonts w:ascii="Verdana" w:hAnsi="Verdana"/>
          <w:color w:val="000000"/>
          <w:sz w:val="20"/>
          <w:szCs w:val="20"/>
        </w:rPr>
        <w:t>Administration</w:t>
      </w:r>
      <w:r>
        <w:rPr>
          <w:rFonts w:ascii="Verdana" w:hAnsi="Verdana"/>
          <w:color w:val="000000"/>
          <w:sz w:val="20"/>
          <w:szCs w:val="20"/>
        </w:rPr>
        <w:t>. (image 1)</w:t>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 </w:t>
      </w:r>
    </w:p>
    <w:p w:rsidR="00E27BD8" w:rsidRDefault="00E27BD8" w:rsidP="00E27BD8">
      <w:pPr>
        <w:pStyle w:val="NormalWeb"/>
        <w:ind w:left="-900"/>
        <w:rPr>
          <w:rFonts w:ascii="Verdana" w:hAnsi="Verdana"/>
          <w:color w:val="000000"/>
          <w:sz w:val="20"/>
          <w:szCs w:val="20"/>
        </w:rPr>
      </w:pPr>
      <w:r>
        <w:rPr>
          <w:rFonts w:ascii="Verdana" w:hAnsi="Verdana"/>
          <w:noProof/>
          <w:color w:val="000000"/>
          <w:sz w:val="20"/>
          <w:szCs w:val="20"/>
        </w:rPr>
        <w:drawing>
          <wp:inline distT="0" distB="0" distL="0" distR="0">
            <wp:extent cx="3067050" cy="2305050"/>
            <wp:effectExtent l="0" t="0" r="0" b="0"/>
            <wp:docPr id="13" name="Picture 13" descr="https://agiletix.zendesk.com/hc/en-us/article_attachments/202619820/CRM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giletix.zendesk.com/hc/en-us/article_attachments/202619820/CRM1.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7050" cy="2305050"/>
                    </a:xfrm>
                    <a:prstGeom prst="rect">
                      <a:avLst/>
                    </a:prstGeom>
                    <a:noFill/>
                    <a:ln>
                      <a:noFill/>
                    </a:ln>
                  </pic:spPr>
                </pic:pic>
              </a:graphicData>
            </a:graphic>
          </wp:inline>
        </w:drawing>
      </w:r>
      <w:bookmarkStart w:id="0" w:name="_GoBack"/>
      <w:bookmarkEnd w:id="0"/>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 </w:t>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2. Click on the </w:t>
      </w:r>
      <w:r>
        <w:rPr>
          <w:rStyle w:val="Strong"/>
          <w:rFonts w:ascii="Verdana" w:hAnsi="Verdana"/>
          <w:color w:val="000000"/>
          <w:sz w:val="20"/>
          <w:szCs w:val="20"/>
        </w:rPr>
        <w:t>Corporate Organization</w:t>
      </w:r>
      <w:r>
        <w:rPr>
          <w:rFonts w:ascii="Verdana" w:hAnsi="Verdana"/>
          <w:color w:val="000000"/>
          <w:sz w:val="20"/>
          <w:szCs w:val="20"/>
        </w:rPr>
        <w:t> icon </w:t>
      </w:r>
      <w:r>
        <w:rPr>
          <w:rFonts w:ascii="Verdana" w:hAnsi="Verdana"/>
          <w:noProof/>
          <w:color w:val="000000"/>
          <w:sz w:val="20"/>
          <w:szCs w:val="20"/>
        </w:rPr>
        <w:drawing>
          <wp:inline distT="0" distB="0" distL="0" distR="0">
            <wp:extent cx="476250" cy="504825"/>
            <wp:effectExtent l="0" t="0" r="0" b="9525"/>
            <wp:docPr id="12" name="Picture 12" descr="https://agiletix.zendesk.com/hc/en-us/article_attachments/202619850/Hous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giletix.zendesk.com/hc/en-us/article_attachments/202619850/HouseIco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r>
        <w:rPr>
          <w:rFonts w:ascii="Verdana" w:hAnsi="Verdana"/>
          <w:color w:val="000000"/>
          <w:sz w:val="20"/>
          <w:szCs w:val="20"/>
        </w:rPr>
        <w:t> to see all of your administrative folders.</w:t>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 </w:t>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3. Click and open the </w:t>
      </w:r>
      <w:r>
        <w:rPr>
          <w:rStyle w:val="Strong"/>
          <w:rFonts w:ascii="Verdana" w:hAnsi="Verdana"/>
          <w:color w:val="000000"/>
          <w:sz w:val="20"/>
          <w:szCs w:val="20"/>
        </w:rPr>
        <w:t>Customer Relations</w:t>
      </w:r>
      <w:r>
        <w:rPr>
          <w:rFonts w:ascii="Verdana" w:hAnsi="Verdana"/>
          <w:color w:val="000000"/>
          <w:sz w:val="20"/>
          <w:szCs w:val="20"/>
        </w:rPr>
        <w:t> folder.</w:t>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 </w:t>
      </w:r>
      <w:r>
        <w:rPr>
          <w:rFonts w:ascii="Verdana" w:hAnsi="Verdana"/>
          <w:noProof/>
          <w:color w:val="000000"/>
          <w:sz w:val="20"/>
          <w:szCs w:val="20"/>
        </w:rPr>
        <w:drawing>
          <wp:inline distT="0" distB="0" distL="0" distR="0">
            <wp:extent cx="2076450" cy="1019175"/>
            <wp:effectExtent l="0" t="0" r="0" b="9525"/>
            <wp:docPr id="11" name="Picture 11" descr="Im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inline>
        </w:drawing>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4. Select </w:t>
      </w:r>
      <w:r>
        <w:rPr>
          <w:rStyle w:val="Strong"/>
          <w:rFonts w:ascii="Verdana" w:hAnsi="Verdana"/>
          <w:color w:val="000000"/>
          <w:sz w:val="20"/>
          <w:szCs w:val="20"/>
        </w:rPr>
        <w:t>Emails and Letters</w:t>
      </w:r>
      <w:r>
        <w:rPr>
          <w:rFonts w:ascii="Verdana" w:hAnsi="Verdana"/>
          <w:color w:val="000000"/>
          <w:sz w:val="20"/>
          <w:szCs w:val="20"/>
        </w:rPr>
        <w:t>. </w:t>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5. To create a new email data set, right-click in the </w:t>
      </w:r>
      <w:r>
        <w:rPr>
          <w:rStyle w:val="Strong"/>
          <w:rFonts w:ascii="Verdana" w:hAnsi="Verdana"/>
          <w:color w:val="000000"/>
          <w:sz w:val="20"/>
          <w:szCs w:val="20"/>
        </w:rPr>
        <w:t>Emails and Letters </w:t>
      </w:r>
      <w:r>
        <w:rPr>
          <w:rFonts w:ascii="Verdana" w:hAnsi="Verdana"/>
          <w:color w:val="000000"/>
          <w:sz w:val="20"/>
          <w:szCs w:val="20"/>
        </w:rPr>
        <w:t>area and select </w:t>
      </w:r>
      <w:r>
        <w:rPr>
          <w:rStyle w:val="Strong"/>
          <w:rFonts w:ascii="Verdana" w:hAnsi="Verdana"/>
          <w:color w:val="000000"/>
          <w:sz w:val="20"/>
          <w:szCs w:val="20"/>
        </w:rPr>
        <w:t>New</w:t>
      </w:r>
      <w:r>
        <w:rPr>
          <w:rFonts w:ascii="Verdana" w:hAnsi="Verdana"/>
          <w:color w:val="000000"/>
          <w:sz w:val="20"/>
          <w:szCs w:val="20"/>
        </w:rPr>
        <w:t xml:space="preserve">. Select a Data Set from the Query Data Set drop-down. Each Data Set includes a short description and lists </w:t>
      </w:r>
      <w:r>
        <w:rPr>
          <w:rFonts w:ascii="Verdana" w:hAnsi="Verdana"/>
          <w:color w:val="000000"/>
          <w:sz w:val="20"/>
          <w:szCs w:val="20"/>
        </w:rPr>
        <w:lastRenderedPageBreak/>
        <w:t>the Data Elements that are contained. After selecting the appropriate Data Set, click </w:t>
      </w:r>
      <w:r>
        <w:rPr>
          <w:rStyle w:val="Strong"/>
          <w:rFonts w:ascii="Verdana" w:hAnsi="Verdana"/>
          <w:color w:val="000000"/>
          <w:sz w:val="20"/>
          <w:szCs w:val="20"/>
        </w:rPr>
        <w:t>OK</w:t>
      </w:r>
      <w:r>
        <w:rPr>
          <w:rFonts w:ascii="Verdana" w:hAnsi="Verdana"/>
          <w:color w:val="000000"/>
          <w:sz w:val="20"/>
          <w:szCs w:val="20"/>
        </w:rPr>
        <w:t>.</w:t>
      </w:r>
      <w:r>
        <w:rPr>
          <w:rFonts w:ascii="Verdana" w:hAnsi="Verdana"/>
          <w:noProof/>
          <w:color w:val="000000"/>
          <w:sz w:val="20"/>
          <w:szCs w:val="20"/>
        </w:rPr>
        <w:drawing>
          <wp:inline distT="0" distB="0" distL="0" distR="0">
            <wp:extent cx="6686550" cy="5076825"/>
            <wp:effectExtent l="0" t="0" r="0" b="9525"/>
            <wp:docPr id="10" name="Picture 10" descr="Imag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_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6550" cy="5076825"/>
                    </a:xfrm>
                    <a:prstGeom prst="rect">
                      <a:avLst/>
                    </a:prstGeom>
                    <a:noFill/>
                    <a:ln>
                      <a:noFill/>
                    </a:ln>
                  </pic:spPr>
                </pic:pic>
              </a:graphicData>
            </a:graphic>
          </wp:inline>
        </w:drawing>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 </w:t>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 </w:t>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6. You</w:t>
      </w:r>
      <w:r>
        <w:rPr>
          <w:rStyle w:val="apple-converted-space"/>
          <w:rFonts w:ascii="Verdana" w:hAnsi="Verdana"/>
          <w:color w:val="000000"/>
          <w:sz w:val="20"/>
          <w:szCs w:val="20"/>
        </w:rPr>
        <w:t> </w:t>
      </w:r>
      <w:r>
        <w:rPr>
          <w:rFonts w:ascii="Verdana" w:hAnsi="Verdana"/>
          <w:color w:val="000000"/>
          <w:sz w:val="20"/>
          <w:szCs w:val="20"/>
        </w:rPr>
        <w:t>are now in the Email/Letter tool. You will see 4 tabs:</w:t>
      </w:r>
      <w:r>
        <w:rPr>
          <w:rStyle w:val="apple-converted-space"/>
          <w:rFonts w:ascii="Verdana" w:hAnsi="Verdana"/>
          <w:color w:val="000000"/>
          <w:sz w:val="20"/>
          <w:szCs w:val="20"/>
        </w:rPr>
        <w:t> </w:t>
      </w:r>
      <w:r>
        <w:rPr>
          <w:rStyle w:val="Strong"/>
          <w:rFonts w:ascii="Verdana" w:hAnsi="Verdana"/>
          <w:color w:val="000000"/>
          <w:sz w:val="20"/>
          <w:szCs w:val="20"/>
        </w:rPr>
        <w:t>Data Set</w:t>
      </w:r>
      <w:r>
        <w:rPr>
          <w:rFonts w:ascii="Verdana" w:hAnsi="Verdana"/>
          <w:color w:val="000000"/>
          <w:sz w:val="20"/>
          <w:szCs w:val="20"/>
        </w:rPr>
        <w:t>,</w:t>
      </w:r>
      <w:r>
        <w:rPr>
          <w:rStyle w:val="apple-converted-space"/>
          <w:rFonts w:ascii="Verdana" w:hAnsi="Verdana"/>
          <w:color w:val="000000"/>
          <w:sz w:val="20"/>
          <w:szCs w:val="20"/>
        </w:rPr>
        <w:t> </w:t>
      </w:r>
      <w:r>
        <w:rPr>
          <w:rStyle w:val="Strong"/>
          <w:rFonts w:ascii="Verdana" w:hAnsi="Verdana"/>
          <w:color w:val="000000"/>
          <w:sz w:val="20"/>
          <w:szCs w:val="20"/>
        </w:rPr>
        <w:t>Email / Letter Body</w:t>
      </w:r>
      <w:r>
        <w:rPr>
          <w:rFonts w:ascii="Verdana" w:hAnsi="Verdana"/>
          <w:color w:val="000000"/>
          <w:sz w:val="20"/>
          <w:szCs w:val="20"/>
        </w:rPr>
        <w:t>,</w:t>
      </w:r>
      <w:r>
        <w:rPr>
          <w:rStyle w:val="apple-converted-space"/>
          <w:rFonts w:ascii="Verdana" w:hAnsi="Verdana"/>
          <w:color w:val="000000"/>
          <w:sz w:val="20"/>
          <w:szCs w:val="20"/>
        </w:rPr>
        <w:t> </w:t>
      </w:r>
      <w:r>
        <w:rPr>
          <w:rStyle w:val="Strong"/>
          <w:rFonts w:ascii="Verdana" w:hAnsi="Verdana"/>
          <w:color w:val="000000"/>
          <w:sz w:val="20"/>
          <w:szCs w:val="20"/>
        </w:rPr>
        <w:t>Description</w:t>
      </w:r>
      <w:r>
        <w:rPr>
          <w:rFonts w:ascii="Verdana" w:hAnsi="Verdana"/>
          <w:color w:val="000000"/>
          <w:sz w:val="20"/>
          <w:szCs w:val="20"/>
        </w:rPr>
        <w:t>, and </w:t>
      </w:r>
      <w:r>
        <w:rPr>
          <w:rStyle w:val="Strong"/>
          <w:rFonts w:ascii="Verdana" w:hAnsi="Verdana"/>
          <w:color w:val="000000"/>
          <w:sz w:val="20"/>
          <w:szCs w:val="20"/>
        </w:rPr>
        <w:t>Preview</w:t>
      </w:r>
      <w:r>
        <w:rPr>
          <w:rFonts w:ascii="Verdana" w:hAnsi="Verdana"/>
          <w:color w:val="000000"/>
          <w:sz w:val="20"/>
          <w:szCs w:val="20"/>
        </w:rPr>
        <w:t>. </w:t>
      </w:r>
    </w:p>
    <w:p w:rsidR="00E27BD8" w:rsidRDefault="00E27BD8" w:rsidP="00E27BD8">
      <w:pPr>
        <w:pStyle w:val="NormalWeb"/>
        <w:ind w:left="-900"/>
        <w:rPr>
          <w:rFonts w:ascii="Verdana" w:hAnsi="Verdana"/>
          <w:color w:val="000000"/>
          <w:sz w:val="20"/>
          <w:szCs w:val="20"/>
        </w:rPr>
      </w:pPr>
      <w:r>
        <w:rPr>
          <w:rFonts w:ascii="Verdana" w:hAnsi="Verdana"/>
          <w:noProof/>
          <w:color w:val="000000"/>
          <w:sz w:val="20"/>
          <w:szCs w:val="20"/>
        </w:rPr>
        <w:lastRenderedPageBreak/>
        <w:drawing>
          <wp:inline distT="0" distB="0" distL="0" distR="0">
            <wp:extent cx="6315075" cy="5384507"/>
            <wp:effectExtent l="0" t="0" r="0" b="6985"/>
            <wp:docPr id="9" name="Picture 9" descr="Imag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_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504" cy="5392547"/>
                    </a:xfrm>
                    <a:prstGeom prst="rect">
                      <a:avLst/>
                    </a:prstGeom>
                    <a:noFill/>
                    <a:ln>
                      <a:noFill/>
                    </a:ln>
                  </pic:spPr>
                </pic:pic>
              </a:graphicData>
            </a:graphic>
          </wp:inline>
        </w:drawing>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Image 4</w:t>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7. The</w:t>
      </w:r>
      <w:r>
        <w:rPr>
          <w:rStyle w:val="apple-converted-space"/>
          <w:rFonts w:ascii="Verdana" w:hAnsi="Verdana"/>
          <w:color w:val="000000"/>
          <w:sz w:val="20"/>
          <w:szCs w:val="20"/>
        </w:rPr>
        <w:t> </w:t>
      </w:r>
      <w:r>
        <w:rPr>
          <w:rStyle w:val="Strong"/>
          <w:rFonts w:ascii="Verdana" w:hAnsi="Verdana"/>
          <w:color w:val="000000"/>
          <w:sz w:val="20"/>
          <w:szCs w:val="20"/>
        </w:rPr>
        <w:t>Data Set</w:t>
      </w:r>
      <w:r>
        <w:rPr>
          <w:rStyle w:val="apple-converted-space"/>
          <w:rFonts w:ascii="Verdana" w:hAnsi="Verdana"/>
          <w:color w:val="000000"/>
          <w:sz w:val="20"/>
          <w:szCs w:val="20"/>
        </w:rPr>
        <w:t> </w:t>
      </w:r>
      <w:r>
        <w:rPr>
          <w:rFonts w:ascii="Verdana" w:hAnsi="Verdana"/>
          <w:color w:val="000000"/>
          <w:sz w:val="20"/>
          <w:szCs w:val="20"/>
        </w:rPr>
        <w:t>tab will populate customer information based on the Query setup from above (i.e. members, event list, opt-in customer database, etc.). Use the </w:t>
      </w:r>
      <w:r>
        <w:rPr>
          <w:rStyle w:val="Strong"/>
          <w:rFonts w:ascii="Verdana" w:hAnsi="Verdana"/>
          <w:color w:val="000000"/>
          <w:sz w:val="20"/>
          <w:szCs w:val="20"/>
        </w:rPr>
        <w:t>Set Parameters </w:t>
      </w:r>
      <w:r>
        <w:rPr>
          <w:rFonts w:ascii="Verdana" w:hAnsi="Verdana"/>
          <w:color w:val="000000"/>
          <w:sz w:val="20"/>
          <w:szCs w:val="20"/>
        </w:rPr>
        <w:t>button</w:t>
      </w:r>
      <w:r>
        <w:rPr>
          <w:rStyle w:val="Strong"/>
          <w:rFonts w:ascii="Verdana" w:hAnsi="Verdana"/>
          <w:color w:val="000000"/>
          <w:sz w:val="20"/>
          <w:szCs w:val="20"/>
        </w:rPr>
        <w:t> </w:t>
      </w:r>
      <w:r>
        <w:rPr>
          <w:rFonts w:ascii="Verdana" w:hAnsi="Verdana"/>
          <w:color w:val="000000"/>
          <w:sz w:val="20"/>
          <w:szCs w:val="20"/>
        </w:rPr>
        <w:t>to pull specific information. Set the variables and/or event from the appropriate tabs. The options available change depending on the Data Set chosen and may not be available at all.</w:t>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8. The </w:t>
      </w:r>
      <w:r>
        <w:rPr>
          <w:rStyle w:val="Strong"/>
          <w:rFonts w:ascii="Verdana" w:hAnsi="Verdana"/>
          <w:color w:val="000000"/>
          <w:sz w:val="20"/>
          <w:szCs w:val="20"/>
        </w:rPr>
        <w:t>Email / Letter Body</w:t>
      </w:r>
      <w:r>
        <w:rPr>
          <w:rStyle w:val="apple-converted-space"/>
          <w:rFonts w:ascii="Verdana" w:hAnsi="Verdana"/>
          <w:color w:val="000000"/>
          <w:sz w:val="20"/>
          <w:szCs w:val="20"/>
        </w:rPr>
        <w:t> </w:t>
      </w:r>
      <w:r>
        <w:rPr>
          <w:rFonts w:ascii="Verdana" w:hAnsi="Verdana"/>
          <w:color w:val="000000"/>
          <w:sz w:val="20"/>
          <w:szCs w:val="20"/>
        </w:rPr>
        <w:t>tab is where the email/letter content is created. In the</w:t>
      </w:r>
      <w:r>
        <w:rPr>
          <w:rStyle w:val="apple-converted-space"/>
          <w:rFonts w:ascii="Verdana" w:hAnsi="Verdana"/>
          <w:color w:val="000000"/>
          <w:sz w:val="20"/>
          <w:szCs w:val="20"/>
        </w:rPr>
        <w:t> </w:t>
      </w:r>
      <w:r>
        <w:rPr>
          <w:rStyle w:val="Strong"/>
          <w:rFonts w:ascii="Verdana" w:hAnsi="Verdana"/>
          <w:color w:val="000000"/>
          <w:sz w:val="20"/>
          <w:szCs w:val="20"/>
        </w:rPr>
        <w:t>From</w:t>
      </w:r>
      <w:r>
        <w:rPr>
          <w:rStyle w:val="apple-converted-space"/>
          <w:rFonts w:ascii="Verdana" w:hAnsi="Verdana"/>
          <w:color w:val="000000"/>
          <w:sz w:val="20"/>
          <w:szCs w:val="20"/>
        </w:rPr>
        <w:t> </w:t>
      </w:r>
      <w:r>
        <w:rPr>
          <w:rFonts w:ascii="Verdana" w:hAnsi="Verdana"/>
          <w:color w:val="000000"/>
          <w:sz w:val="20"/>
          <w:szCs w:val="20"/>
        </w:rPr>
        <w:t>field, confirm that the email address is correct for the customer to respond to if they have any questions. We suggest using something familiar to customers such as an info@organization.com or boxoffice@organization.com email address. </w:t>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lastRenderedPageBreak/>
        <w:t>  </w:t>
      </w:r>
      <w:r>
        <w:rPr>
          <w:rFonts w:ascii="Verdana" w:hAnsi="Verdana"/>
          <w:noProof/>
          <w:color w:val="000000"/>
          <w:sz w:val="20"/>
          <w:szCs w:val="20"/>
        </w:rPr>
        <w:drawing>
          <wp:inline distT="0" distB="0" distL="0" distR="0">
            <wp:extent cx="6747369" cy="5753100"/>
            <wp:effectExtent l="0" t="0" r="0" b="0"/>
            <wp:docPr id="8" name="Picture 8" descr="Imag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_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52939" cy="5757850"/>
                    </a:xfrm>
                    <a:prstGeom prst="rect">
                      <a:avLst/>
                    </a:prstGeom>
                    <a:noFill/>
                    <a:ln>
                      <a:noFill/>
                    </a:ln>
                  </pic:spPr>
                </pic:pic>
              </a:graphicData>
            </a:graphic>
          </wp:inline>
        </w:drawing>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 </w:t>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 xml:space="preserve">9. When creating your </w:t>
      </w:r>
      <w:proofErr w:type="gramStart"/>
      <w:r>
        <w:rPr>
          <w:rFonts w:ascii="Verdana" w:hAnsi="Verdana"/>
          <w:color w:val="000000"/>
          <w:sz w:val="20"/>
          <w:szCs w:val="20"/>
        </w:rPr>
        <w:t>email</w:t>
      </w:r>
      <w:proofErr w:type="gramEnd"/>
      <w:r>
        <w:rPr>
          <w:rFonts w:ascii="Verdana" w:hAnsi="Verdana"/>
          <w:color w:val="000000"/>
          <w:sz w:val="20"/>
          <w:szCs w:val="20"/>
        </w:rPr>
        <w:t xml:space="preserve"> you can add hyperlinks, text, and insert pictures into the body of the email by using the tool bar (Image 6).</w:t>
      </w:r>
    </w:p>
    <w:p w:rsidR="00E27BD8" w:rsidRDefault="00E27BD8" w:rsidP="00E27BD8">
      <w:pPr>
        <w:pStyle w:val="NormalWeb"/>
        <w:ind w:left="-900"/>
        <w:rPr>
          <w:rFonts w:ascii="Verdana" w:hAnsi="Verdana"/>
          <w:color w:val="000000"/>
          <w:sz w:val="20"/>
          <w:szCs w:val="20"/>
        </w:rPr>
      </w:pPr>
      <w:r>
        <w:rPr>
          <w:rFonts w:ascii="Verdana" w:hAnsi="Verdana"/>
          <w:noProof/>
          <w:color w:val="000000"/>
          <w:sz w:val="20"/>
          <w:szCs w:val="20"/>
        </w:rPr>
        <w:drawing>
          <wp:inline distT="0" distB="0" distL="0" distR="0">
            <wp:extent cx="3429000" cy="314325"/>
            <wp:effectExtent l="0" t="0" r="0" b="9525"/>
            <wp:docPr id="7" name="Picture 7" descr="https://agiletix.zendesk.com/hc/en-us/article_attachments/202599050/Bar_CRM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giletix.zendesk.com/hc/en-us/article_attachments/202599050/Bar_CRM_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314325"/>
                    </a:xfrm>
                    <a:prstGeom prst="rect">
                      <a:avLst/>
                    </a:prstGeom>
                    <a:noFill/>
                    <a:ln>
                      <a:noFill/>
                    </a:ln>
                  </pic:spPr>
                </pic:pic>
              </a:graphicData>
            </a:graphic>
          </wp:inline>
        </w:drawing>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  </w:t>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10. Text fields from the Data Set tab are available to merge into the body of the email/letter. Right-click within the email body,</w:t>
      </w:r>
      <w:r>
        <w:rPr>
          <w:rStyle w:val="apple-converted-space"/>
          <w:rFonts w:ascii="Verdana" w:hAnsi="Verdana"/>
          <w:color w:val="000000"/>
          <w:sz w:val="20"/>
          <w:szCs w:val="20"/>
        </w:rPr>
        <w:t> </w:t>
      </w:r>
      <w:r>
        <w:rPr>
          <w:rFonts w:ascii="Verdana" w:hAnsi="Verdana"/>
          <w:color w:val="000000"/>
          <w:sz w:val="20"/>
          <w:szCs w:val="20"/>
        </w:rPr>
        <w:t>select </w:t>
      </w:r>
      <w:r>
        <w:rPr>
          <w:rStyle w:val="Strong"/>
          <w:rFonts w:ascii="Verdana" w:hAnsi="Verdana"/>
          <w:color w:val="000000"/>
          <w:sz w:val="20"/>
          <w:szCs w:val="20"/>
        </w:rPr>
        <w:t>Insert</w:t>
      </w:r>
      <w:r>
        <w:rPr>
          <w:rFonts w:ascii="Verdana" w:hAnsi="Verdana"/>
          <w:color w:val="000000"/>
          <w:sz w:val="20"/>
          <w:szCs w:val="20"/>
        </w:rPr>
        <w:t>, and select the desired field (i.e. First and last names, mailing address, and more.) </w:t>
      </w:r>
    </w:p>
    <w:p w:rsidR="00E27BD8" w:rsidRDefault="00E27BD8" w:rsidP="00E27BD8">
      <w:pPr>
        <w:pStyle w:val="NormalWeb"/>
        <w:ind w:left="-900"/>
        <w:rPr>
          <w:rFonts w:ascii="Verdana" w:hAnsi="Verdana"/>
          <w:color w:val="000000"/>
          <w:sz w:val="20"/>
          <w:szCs w:val="20"/>
        </w:rPr>
      </w:pPr>
      <w:r>
        <w:rPr>
          <w:rFonts w:ascii="Verdana" w:hAnsi="Verdana"/>
          <w:noProof/>
          <w:color w:val="000000"/>
          <w:sz w:val="20"/>
          <w:szCs w:val="20"/>
        </w:rPr>
        <w:lastRenderedPageBreak/>
        <w:drawing>
          <wp:inline distT="0" distB="0" distL="0" distR="0">
            <wp:extent cx="6267010" cy="5343525"/>
            <wp:effectExtent l="0" t="0" r="635" b="0"/>
            <wp:docPr id="6" name="Picture 6" descr="Image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_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2020" cy="5347797"/>
                    </a:xfrm>
                    <a:prstGeom prst="rect">
                      <a:avLst/>
                    </a:prstGeom>
                    <a:noFill/>
                    <a:ln>
                      <a:noFill/>
                    </a:ln>
                  </pic:spPr>
                </pic:pic>
              </a:graphicData>
            </a:graphic>
          </wp:inline>
        </w:drawing>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  </w:t>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11. To create a</w:t>
      </w:r>
      <w:r>
        <w:rPr>
          <w:rStyle w:val="apple-converted-space"/>
          <w:rFonts w:ascii="Verdana" w:hAnsi="Verdana"/>
          <w:color w:val="000000"/>
          <w:sz w:val="20"/>
          <w:szCs w:val="20"/>
        </w:rPr>
        <w:t> </w:t>
      </w:r>
      <w:r>
        <w:rPr>
          <w:rStyle w:val="Strong"/>
          <w:rFonts w:ascii="Verdana" w:hAnsi="Verdana"/>
          <w:color w:val="000000"/>
          <w:sz w:val="20"/>
          <w:szCs w:val="20"/>
        </w:rPr>
        <w:t>Hyperlink</w:t>
      </w:r>
      <w:r>
        <w:rPr>
          <w:rStyle w:val="apple-converted-space"/>
          <w:rFonts w:ascii="Verdana" w:hAnsi="Verdana"/>
          <w:color w:val="000000"/>
          <w:sz w:val="20"/>
          <w:szCs w:val="20"/>
        </w:rPr>
        <w:t> </w:t>
      </w:r>
      <w:r>
        <w:rPr>
          <w:rFonts w:ascii="Verdana" w:hAnsi="Verdana"/>
          <w:color w:val="000000"/>
          <w:sz w:val="20"/>
          <w:szCs w:val="20"/>
        </w:rPr>
        <w:t>within the email, highlight the text or image you would like to attach the URL to, and click on the chain link icon</w:t>
      </w:r>
      <w:r>
        <w:rPr>
          <w:rStyle w:val="apple-converted-space"/>
          <w:rFonts w:ascii="Verdana" w:hAnsi="Verdana"/>
          <w:color w:val="000000"/>
          <w:sz w:val="20"/>
          <w:szCs w:val="20"/>
        </w:rPr>
        <w:t> </w:t>
      </w:r>
      <w:r>
        <w:rPr>
          <w:rFonts w:ascii="Verdana" w:hAnsi="Verdana"/>
          <w:noProof/>
          <w:color w:val="000000"/>
          <w:sz w:val="20"/>
          <w:szCs w:val="20"/>
        </w:rPr>
        <w:drawing>
          <wp:inline distT="0" distB="0" distL="0" distR="0">
            <wp:extent cx="304800" cy="314325"/>
            <wp:effectExtent l="0" t="0" r="0" b="9525"/>
            <wp:docPr id="5" name="Picture 5" descr="https://agiletix.zendesk.com/hc/en-us/article_attachments/202618124/CRM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giletix.zendesk.com/hc/en-us/article_attachments/202618124/CRM1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r>
        <w:rPr>
          <w:rStyle w:val="apple-converted-space"/>
          <w:rFonts w:ascii="Verdana" w:hAnsi="Verdana"/>
          <w:color w:val="000000"/>
          <w:sz w:val="20"/>
          <w:szCs w:val="20"/>
        </w:rPr>
        <w:t> </w:t>
      </w:r>
      <w:r>
        <w:rPr>
          <w:rFonts w:ascii="Verdana" w:hAnsi="Verdana"/>
          <w:color w:val="000000"/>
          <w:sz w:val="20"/>
          <w:szCs w:val="20"/>
        </w:rPr>
        <w:t>to create the link. Enter the URL and press OK to finalize this step. </w:t>
      </w:r>
    </w:p>
    <w:p w:rsidR="00E27BD8" w:rsidRDefault="00E27BD8" w:rsidP="00E27BD8">
      <w:pPr>
        <w:pStyle w:val="NormalWeb"/>
        <w:ind w:left="-900"/>
        <w:rPr>
          <w:rFonts w:ascii="Verdana" w:hAnsi="Verdana"/>
          <w:color w:val="000000"/>
          <w:sz w:val="20"/>
          <w:szCs w:val="20"/>
        </w:rPr>
      </w:pPr>
      <w:r>
        <w:rPr>
          <w:rFonts w:ascii="Verdana" w:hAnsi="Verdana"/>
          <w:noProof/>
          <w:color w:val="000000"/>
          <w:sz w:val="20"/>
          <w:szCs w:val="20"/>
        </w:rPr>
        <w:drawing>
          <wp:inline distT="0" distB="0" distL="0" distR="0">
            <wp:extent cx="3448050" cy="1304925"/>
            <wp:effectExtent l="0" t="0" r="0" b="9525"/>
            <wp:docPr id="4" name="Picture 4" descr="https://agiletix.zendesk.com/hc/en-us/article_attachments/202537204/Hyper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giletix.zendesk.com/hc/en-us/article_attachments/202537204/Hyperlink.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8050" cy="1304925"/>
                    </a:xfrm>
                    <a:prstGeom prst="rect">
                      <a:avLst/>
                    </a:prstGeom>
                    <a:noFill/>
                    <a:ln>
                      <a:noFill/>
                    </a:ln>
                  </pic:spPr>
                </pic:pic>
              </a:graphicData>
            </a:graphic>
          </wp:inline>
        </w:drawing>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lastRenderedPageBreak/>
        <w:t> </w:t>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 xml:space="preserve">12. Click on the picture icon to upload an image or logo to your email. The image upload screen will pop up see (Image 9). You can select from any pre-saved image in the </w:t>
      </w:r>
      <w:proofErr w:type="gramStart"/>
      <w:r>
        <w:rPr>
          <w:rFonts w:ascii="Verdana" w:hAnsi="Verdana"/>
          <w:color w:val="000000"/>
          <w:sz w:val="20"/>
          <w:szCs w:val="20"/>
        </w:rPr>
        <w:t>drop down</w:t>
      </w:r>
      <w:proofErr w:type="gramEnd"/>
      <w:r>
        <w:rPr>
          <w:rFonts w:ascii="Verdana" w:hAnsi="Verdana"/>
          <w:color w:val="000000"/>
          <w:sz w:val="20"/>
          <w:szCs w:val="20"/>
        </w:rPr>
        <w:t xml:space="preserve"> menu or you can click on the import bottom to upload a new image from you library. This is also where you can adjust the alignment of you image.  </w:t>
      </w:r>
    </w:p>
    <w:p w:rsidR="00E27BD8" w:rsidRDefault="00E27BD8" w:rsidP="00E27BD8">
      <w:pPr>
        <w:pStyle w:val="NormalWeb"/>
        <w:ind w:left="-900"/>
        <w:rPr>
          <w:rFonts w:ascii="Verdana" w:hAnsi="Verdana"/>
          <w:color w:val="000000"/>
          <w:sz w:val="20"/>
          <w:szCs w:val="20"/>
        </w:rPr>
      </w:pPr>
      <w:r>
        <w:rPr>
          <w:rFonts w:ascii="Verdana" w:hAnsi="Verdana"/>
          <w:noProof/>
          <w:color w:val="000000"/>
          <w:sz w:val="20"/>
          <w:szCs w:val="20"/>
        </w:rPr>
        <w:drawing>
          <wp:inline distT="0" distB="0" distL="0" distR="0">
            <wp:extent cx="4152900" cy="1838325"/>
            <wp:effectExtent l="0" t="0" r="0" b="9525"/>
            <wp:docPr id="3" name="Picture 3" descr="https://agiletix.zendesk.com/hc/en-us/article_attachments/202537214/Import_an_Image_CRM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giletix.zendesk.com/hc/en-us/article_attachments/202537214/Import_an_Image_CRM_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52900" cy="1838325"/>
                    </a:xfrm>
                    <a:prstGeom prst="rect">
                      <a:avLst/>
                    </a:prstGeom>
                    <a:noFill/>
                    <a:ln>
                      <a:noFill/>
                    </a:ln>
                  </pic:spPr>
                </pic:pic>
              </a:graphicData>
            </a:graphic>
          </wp:inline>
        </w:drawing>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  </w:t>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13. Once you have drafted your email/letter,</w:t>
      </w:r>
      <w:r>
        <w:rPr>
          <w:rStyle w:val="apple-converted-space"/>
          <w:rFonts w:ascii="Verdana" w:hAnsi="Verdana"/>
          <w:color w:val="000000"/>
          <w:sz w:val="20"/>
          <w:szCs w:val="20"/>
        </w:rPr>
        <w:t> </w:t>
      </w:r>
      <w:r>
        <w:rPr>
          <w:rFonts w:ascii="Verdana" w:hAnsi="Verdana"/>
          <w:color w:val="000000"/>
          <w:sz w:val="20"/>
          <w:szCs w:val="20"/>
        </w:rPr>
        <w:t>click on the </w:t>
      </w:r>
      <w:r>
        <w:rPr>
          <w:rStyle w:val="Strong"/>
          <w:rFonts w:ascii="Verdana" w:hAnsi="Verdana"/>
          <w:color w:val="000000"/>
          <w:sz w:val="20"/>
          <w:szCs w:val="20"/>
        </w:rPr>
        <w:t>Description</w:t>
      </w:r>
      <w:r>
        <w:rPr>
          <w:rFonts w:ascii="Verdana" w:hAnsi="Verdana"/>
          <w:color w:val="000000"/>
          <w:sz w:val="20"/>
          <w:szCs w:val="20"/>
        </w:rPr>
        <w:t> tab. The Description area will allow you to add internal notes about your email campaign. This typically includes a date, a short name, and any additional note you need for historical data.</w:t>
      </w:r>
      <w:r>
        <w:rPr>
          <w:rStyle w:val="apple-converted-space"/>
          <w:rFonts w:ascii="Verdana" w:hAnsi="Verdana"/>
          <w:color w:val="000000"/>
          <w:sz w:val="20"/>
          <w:szCs w:val="20"/>
        </w:rPr>
        <w:t> </w:t>
      </w:r>
      <w:r>
        <w:rPr>
          <w:rStyle w:val="Emphasis"/>
          <w:rFonts w:ascii="Verdana" w:hAnsi="Verdana"/>
          <w:color w:val="000000"/>
          <w:sz w:val="20"/>
          <w:szCs w:val="20"/>
        </w:rPr>
        <w:t>This is not seen by the customer</w:t>
      </w:r>
      <w:r>
        <w:rPr>
          <w:rFonts w:ascii="Verdana" w:hAnsi="Verdana"/>
          <w:color w:val="000000"/>
          <w:sz w:val="20"/>
          <w:szCs w:val="20"/>
        </w:rPr>
        <w:t>.</w:t>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14. The </w:t>
      </w:r>
      <w:r>
        <w:rPr>
          <w:rStyle w:val="Strong"/>
          <w:rFonts w:ascii="Verdana" w:hAnsi="Verdana"/>
          <w:color w:val="000000"/>
          <w:sz w:val="20"/>
          <w:szCs w:val="20"/>
        </w:rPr>
        <w:t>Preview</w:t>
      </w:r>
      <w:r>
        <w:rPr>
          <w:rFonts w:ascii="Verdana" w:hAnsi="Verdana"/>
          <w:color w:val="000000"/>
          <w:sz w:val="20"/>
          <w:szCs w:val="20"/>
        </w:rPr>
        <w:t> tab</w:t>
      </w:r>
      <w:r>
        <w:rPr>
          <w:rFonts w:ascii="Verdana" w:hAnsi="Verdana"/>
          <w:color w:val="000000"/>
          <w:sz w:val="20"/>
          <w:szCs w:val="20"/>
        </w:rPr>
        <w:t xml:space="preserve"> will show you what the final email will look like as well as give you the option to send a test email to yourself before sending it out to your target group.</w:t>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15. When everything looks correct, click the </w:t>
      </w:r>
      <w:r>
        <w:rPr>
          <w:rStyle w:val="Strong"/>
          <w:rFonts w:ascii="Verdana" w:hAnsi="Verdana"/>
          <w:color w:val="000000"/>
          <w:sz w:val="20"/>
          <w:szCs w:val="20"/>
        </w:rPr>
        <w:t>Send</w:t>
      </w:r>
      <w:r>
        <w:rPr>
          <w:rFonts w:ascii="Verdana" w:hAnsi="Verdana"/>
          <w:color w:val="000000"/>
          <w:sz w:val="20"/>
          <w:szCs w:val="20"/>
        </w:rPr>
        <w:t> or </w:t>
      </w:r>
      <w:r>
        <w:rPr>
          <w:rStyle w:val="Strong"/>
          <w:rFonts w:ascii="Verdana" w:hAnsi="Verdana"/>
          <w:color w:val="000000"/>
          <w:sz w:val="20"/>
          <w:szCs w:val="20"/>
        </w:rPr>
        <w:t>Print</w:t>
      </w:r>
      <w:r>
        <w:rPr>
          <w:rFonts w:ascii="Verdana" w:hAnsi="Verdana"/>
          <w:color w:val="000000"/>
          <w:sz w:val="20"/>
          <w:szCs w:val="20"/>
        </w:rPr>
        <w:t> button. (Image 10)</w:t>
      </w:r>
    </w:p>
    <w:p w:rsidR="00E27BD8" w:rsidRDefault="00E27BD8" w:rsidP="00E27BD8">
      <w:pPr>
        <w:pStyle w:val="NormalWeb"/>
        <w:ind w:left="-900"/>
        <w:rPr>
          <w:rFonts w:ascii="Verdana" w:hAnsi="Verdana"/>
          <w:color w:val="000000"/>
          <w:sz w:val="20"/>
          <w:szCs w:val="20"/>
        </w:rPr>
      </w:pPr>
      <w:r>
        <w:rPr>
          <w:rFonts w:ascii="Verdana" w:hAnsi="Verdana"/>
          <w:noProof/>
          <w:color w:val="000000"/>
          <w:sz w:val="20"/>
          <w:szCs w:val="20"/>
        </w:rPr>
        <w:lastRenderedPageBreak/>
        <w:drawing>
          <wp:inline distT="0" distB="0" distL="0" distR="0">
            <wp:extent cx="5250315" cy="4333875"/>
            <wp:effectExtent l="0" t="0" r="7620" b="0"/>
            <wp:docPr id="2" name="Picture 2" descr="https://agiletix.zendesk.com/hc/en-us/article_attachments/202537194/CRM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giletix.zendesk.com/hc/en-us/article_attachments/202537194/CRM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67499" cy="4348060"/>
                    </a:xfrm>
                    <a:prstGeom prst="rect">
                      <a:avLst/>
                    </a:prstGeom>
                    <a:noFill/>
                    <a:ln>
                      <a:noFill/>
                    </a:ln>
                  </pic:spPr>
                </pic:pic>
              </a:graphicData>
            </a:graphic>
          </wp:inline>
        </w:drawing>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 </w:t>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16. You may save your content at any time by clicking </w:t>
      </w:r>
      <w:r>
        <w:rPr>
          <w:rStyle w:val="Strong"/>
          <w:rFonts w:ascii="Verdana" w:hAnsi="Verdana"/>
          <w:color w:val="000000"/>
          <w:sz w:val="20"/>
          <w:szCs w:val="20"/>
        </w:rPr>
        <w:t>Apply</w:t>
      </w:r>
      <w:r>
        <w:rPr>
          <w:rFonts w:ascii="Verdana" w:hAnsi="Verdana"/>
          <w:color w:val="000000"/>
          <w:sz w:val="20"/>
          <w:szCs w:val="20"/>
        </w:rPr>
        <w:t> then </w:t>
      </w:r>
      <w:r>
        <w:rPr>
          <w:rStyle w:val="Strong"/>
          <w:rFonts w:ascii="Verdana" w:hAnsi="Verdana"/>
          <w:color w:val="000000"/>
          <w:sz w:val="20"/>
          <w:szCs w:val="20"/>
        </w:rPr>
        <w:t>OK</w:t>
      </w:r>
      <w:r>
        <w:rPr>
          <w:rFonts w:ascii="Verdana" w:hAnsi="Verdana"/>
          <w:color w:val="000000"/>
          <w:sz w:val="20"/>
          <w:szCs w:val="20"/>
        </w:rPr>
        <w:t>. Neither of these buttons will trigger an email to go out or a letter to print.</w:t>
      </w:r>
    </w:p>
    <w:p w:rsidR="00E27BD8" w:rsidRDefault="00E27BD8" w:rsidP="00E27BD8">
      <w:pPr>
        <w:pStyle w:val="NormalWeb"/>
        <w:ind w:left="-900"/>
        <w:rPr>
          <w:rFonts w:ascii="Verdana" w:hAnsi="Verdana"/>
          <w:color w:val="000000"/>
          <w:sz w:val="20"/>
          <w:szCs w:val="20"/>
        </w:rPr>
      </w:pPr>
      <w:r>
        <w:rPr>
          <w:rFonts w:ascii="Verdana" w:hAnsi="Verdana"/>
          <w:color w:val="000000"/>
          <w:sz w:val="20"/>
          <w:szCs w:val="20"/>
        </w:rPr>
        <w:t> </w:t>
      </w:r>
    </w:p>
    <w:p w:rsidR="00E27BD8" w:rsidRDefault="00E27BD8" w:rsidP="00E27BD8">
      <w:pPr>
        <w:pStyle w:val="NormalWeb"/>
        <w:ind w:left="-900"/>
        <w:rPr>
          <w:rFonts w:ascii="Verdana" w:hAnsi="Verdana"/>
          <w:color w:val="000000"/>
          <w:sz w:val="20"/>
          <w:szCs w:val="20"/>
        </w:rPr>
      </w:pPr>
      <w:r>
        <w:rPr>
          <w:rStyle w:val="Strong"/>
          <w:rFonts w:ascii="Verdana" w:hAnsi="Verdana"/>
          <w:color w:val="000000"/>
          <w:sz w:val="20"/>
          <w:szCs w:val="20"/>
        </w:rPr>
        <w:t>** Note: once your email campaign has been sent you can view the statistics in the Activity window</w:t>
      </w:r>
      <w:r>
        <w:rPr>
          <w:rFonts w:ascii="Verdana" w:hAnsi="Verdana"/>
          <w:color w:val="000000"/>
          <w:sz w:val="20"/>
          <w:szCs w:val="20"/>
        </w:rPr>
        <w:t> </w:t>
      </w:r>
      <w:r>
        <w:rPr>
          <w:rStyle w:val="Strong"/>
          <w:rFonts w:ascii="Verdana" w:hAnsi="Verdana"/>
          <w:color w:val="000000"/>
          <w:sz w:val="20"/>
          <w:szCs w:val="20"/>
        </w:rPr>
        <w:t> </w:t>
      </w:r>
    </w:p>
    <w:p w:rsidR="00E27BD8" w:rsidRDefault="00E27BD8" w:rsidP="00E27BD8">
      <w:pPr>
        <w:pStyle w:val="NormalWeb"/>
        <w:ind w:left="-900"/>
        <w:rPr>
          <w:rFonts w:ascii="Verdana" w:hAnsi="Verdana"/>
          <w:color w:val="000000"/>
          <w:sz w:val="20"/>
          <w:szCs w:val="20"/>
        </w:rPr>
      </w:pPr>
      <w:r>
        <w:rPr>
          <w:rFonts w:ascii="Verdana" w:hAnsi="Verdana"/>
          <w:noProof/>
          <w:color w:val="000000"/>
          <w:sz w:val="20"/>
          <w:szCs w:val="20"/>
        </w:rPr>
        <w:drawing>
          <wp:inline distT="0" distB="0" distL="0" distR="0">
            <wp:extent cx="6229350" cy="1820791"/>
            <wp:effectExtent l="0" t="0" r="0" b="8255"/>
            <wp:docPr id="1" name="Picture 1" descr="Image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_1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65528" cy="1831365"/>
                    </a:xfrm>
                    <a:prstGeom prst="rect">
                      <a:avLst/>
                    </a:prstGeom>
                    <a:noFill/>
                    <a:ln>
                      <a:noFill/>
                    </a:ln>
                  </pic:spPr>
                </pic:pic>
              </a:graphicData>
            </a:graphic>
          </wp:inline>
        </w:drawing>
      </w:r>
    </w:p>
    <w:p w:rsidR="00E27BD8" w:rsidRDefault="00E27BD8" w:rsidP="00E27BD8">
      <w:pPr>
        <w:pStyle w:val="NormalWeb"/>
        <w:rPr>
          <w:rFonts w:ascii="Verdana" w:hAnsi="Verdana"/>
          <w:color w:val="000000"/>
          <w:sz w:val="20"/>
          <w:szCs w:val="20"/>
        </w:rPr>
      </w:pPr>
    </w:p>
    <w:p w:rsidR="00C51E79" w:rsidRDefault="00E27BD8" w:rsidP="00E27BD8">
      <w:pPr>
        <w:ind w:left="-900"/>
      </w:pPr>
    </w:p>
    <w:sectPr w:rsidR="00C51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D8"/>
    <w:rsid w:val="002F2C52"/>
    <w:rsid w:val="002F6446"/>
    <w:rsid w:val="00354DD2"/>
    <w:rsid w:val="00736008"/>
    <w:rsid w:val="007E231B"/>
    <w:rsid w:val="00833078"/>
    <w:rsid w:val="00C46A5B"/>
    <w:rsid w:val="00E2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F153"/>
  <w15:chartTrackingRefBased/>
  <w15:docId w15:val="{0D62E0D7-7585-497F-B660-173908D6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7B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7BD8"/>
    <w:rPr>
      <w:color w:val="0000FF"/>
      <w:u w:val="single"/>
    </w:rPr>
  </w:style>
  <w:style w:type="character" w:styleId="Strong">
    <w:name w:val="Strong"/>
    <w:basedOn w:val="DefaultParagraphFont"/>
    <w:uiPriority w:val="22"/>
    <w:qFormat/>
    <w:rsid w:val="00E27BD8"/>
    <w:rPr>
      <w:b/>
      <w:bCs/>
    </w:rPr>
  </w:style>
  <w:style w:type="character" w:customStyle="1" w:styleId="apple-converted-space">
    <w:name w:val="apple-converted-space"/>
    <w:basedOn w:val="DefaultParagraphFont"/>
    <w:rsid w:val="00E27BD8"/>
  </w:style>
  <w:style w:type="character" w:styleId="Emphasis">
    <w:name w:val="Emphasis"/>
    <w:basedOn w:val="DefaultParagraphFont"/>
    <w:uiPriority w:val="20"/>
    <w:qFormat/>
    <w:rsid w:val="00E27BD8"/>
    <w:rPr>
      <w:i/>
      <w:iCs/>
    </w:rPr>
  </w:style>
  <w:style w:type="character" w:customStyle="1" w:styleId="wysiwyg-color-red">
    <w:name w:val="wysiwyg-color-red"/>
    <w:basedOn w:val="DefaultParagraphFont"/>
    <w:rsid w:val="00E27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35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https://agiletix.zendesk.com/hc/en-us/articles/200617005-Log-In" TargetMode="Externa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B8553-136B-4ECE-A7CC-5386828A7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Hannah C. Steward</cp:lastModifiedBy>
  <cp:revision>1</cp:revision>
  <dcterms:created xsi:type="dcterms:W3CDTF">2017-07-26T21:13:00Z</dcterms:created>
  <dcterms:modified xsi:type="dcterms:W3CDTF">2017-07-26T21:16:00Z</dcterms:modified>
</cp:coreProperties>
</file>